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ind w:firstLine="0" w:firstLineChars="0"/>
        <w:jc w:val="center"/>
        <w:rPr>
          <w:rFonts w:hint="eastAsia" w:ascii="宋体" w:hAnsi="宋体" w:eastAsia="宋体" w:cs="宋体"/>
          <w:b/>
          <w:bCs w:val="0"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  <w:t>金沙江银江水电站工程测量中心</w:t>
      </w:r>
      <w:r>
        <w:rPr>
          <w:rFonts w:hint="eastAsia" w:hAnsi="宋体" w:cs="宋体"/>
          <w:b/>
          <w:bCs w:val="0"/>
          <w:color w:val="auto"/>
          <w:sz w:val="44"/>
          <w:szCs w:val="44"/>
          <w:lang w:eastAsia="zh-CN"/>
        </w:rPr>
        <w:t>标段</w:t>
      </w:r>
    </w:p>
    <w:p>
      <w:pPr>
        <w:adjustRightInd w:val="0"/>
        <w:spacing w:line="360" w:lineRule="auto"/>
        <w:ind w:firstLine="0" w:firstLineChars="0"/>
        <w:jc w:val="center"/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  <w:t>招标公告</w:t>
      </w:r>
    </w:p>
    <w:p>
      <w:pPr>
        <w:pStyle w:val="3"/>
        <w:spacing w:before="0" w:after="0" w:line="360" w:lineRule="auto"/>
        <w:rPr>
          <w:rFonts w:hint="eastAsia" w:ascii="宋体" w:hAnsi="宋体" w:eastAsia="宋体" w:cs="宋体"/>
          <w:color w:val="auto"/>
        </w:rPr>
      </w:pPr>
      <w:bookmarkStart w:id="0" w:name="_Toc33191985"/>
      <w:r>
        <w:rPr>
          <w:rFonts w:hint="eastAsia" w:ascii="宋体" w:hAnsi="宋体" w:eastAsia="宋体" w:cs="宋体"/>
          <w:color w:val="auto"/>
        </w:rPr>
        <w:t>1.1  招标条件</w:t>
      </w:r>
      <w:bookmarkEnd w:id="0"/>
    </w:p>
    <w:p>
      <w:pPr>
        <w:pStyle w:val="7"/>
        <w:spacing w:beforeLines="0" w:afterLines="0" w:line="360" w:lineRule="auto"/>
        <w:ind w:firstLine="576" w:firstLineChars="205"/>
        <w:rPr>
          <w:rFonts w:hint="eastAsia" w:ascii="宋体" w:hAnsi="宋体" w:eastAsia="宋体" w:cs="宋体"/>
          <w:color w:val="auto"/>
          <w:sz w:val="28"/>
          <w:szCs w:val="28"/>
        </w:rPr>
      </w:pPr>
      <w:bookmarkStart w:id="1" w:name="_Toc286232501"/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1.1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本招标项目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single"/>
        </w:rPr>
        <w:t>金沙江银江水电站</w:t>
      </w:r>
      <w:bookmarkStart w:id="16" w:name="_GoBack"/>
      <w:bookmarkEnd w:id="16"/>
      <w:r>
        <w:rPr>
          <w:rFonts w:hint="eastAsia" w:ascii="宋体" w:hAnsi="宋体" w:eastAsia="宋体" w:cs="宋体"/>
          <w:color w:val="auto"/>
          <w:sz w:val="28"/>
          <w:szCs w:val="28"/>
        </w:rPr>
        <w:t>（项目名称</w:t>
      </w:r>
      <w:r>
        <w:rPr>
          <w:rFonts w:hint="eastAsia" w:ascii="宋体" w:hAnsi="宋体" w:eastAsia="宋体" w:cs="宋体"/>
          <w:color w:val="auto"/>
          <w:spacing w:val="-3"/>
          <w:sz w:val="28"/>
          <w:szCs w:val="28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已由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single"/>
        </w:rPr>
        <w:t>四川省发展和改革委员会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（项目审</w:t>
      </w:r>
      <w:r>
        <w:rPr>
          <w:rFonts w:hint="eastAsia" w:ascii="宋体" w:hAnsi="宋体" w:eastAsia="宋体" w:cs="宋体"/>
          <w:color w:val="auto"/>
          <w:spacing w:val="-3"/>
          <w:sz w:val="28"/>
          <w:szCs w:val="28"/>
        </w:rPr>
        <w:t>批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、核</w:t>
      </w:r>
      <w:r>
        <w:rPr>
          <w:rFonts w:hint="eastAsia" w:ascii="宋体" w:hAnsi="宋体" w:eastAsia="宋体" w:cs="宋体"/>
          <w:color w:val="auto"/>
          <w:spacing w:val="-3"/>
          <w:sz w:val="28"/>
          <w:szCs w:val="28"/>
        </w:rPr>
        <w:t>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或备案机关名</w:t>
      </w:r>
      <w:r>
        <w:rPr>
          <w:rFonts w:hint="eastAsia" w:ascii="宋体" w:hAnsi="宋体" w:eastAsia="宋体" w:cs="宋体"/>
          <w:color w:val="auto"/>
          <w:spacing w:val="-3"/>
          <w:sz w:val="28"/>
          <w:szCs w:val="28"/>
        </w:rPr>
        <w:t>称</w:t>
      </w:r>
      <w:r>
        <w:rPr>
          <w:rFonts w:hint="eastAsia" w:ascii="宋体" w:hAnsi="宋体" w:eastAsia="宋体" w:cs="宋体"/>
          <w:color w:val="auto"/>
          <w:spacing w:val="-15"/>
          <w:sz w:val="28"/>
          <w:szCs w:val="28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以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single"/>
        </w:rPr>
        <w:t>川发改能源〔2018〕175 号</w:t>
      </w:r>
      <w:r>
        <w:rPr>
          <w:rFonts w:hint="eastAsia" w:ascii="宋体" w:hAnsi="宋体" w:eastAsia="宋体" w:cs="宋体"/>
          <w:color w:val="auto"/>
          <w:spacing w:val="-3"/>
          <w:sz w:val="28"/>
          <w:szCs w:val="28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批</w:t>
      </w:r>
      <w:r>
        <w:rPr>
          <w:rFonts w:hint="eastAsia" w:ascii="宋体" w:hAnsi="宋体" w:eastAsia="宋体" w:cs="宋体"/>
          <w:color w:val="auto"/>
          <w:spacing w:val="-3"/>
          <w:sz w:val="28"/>
          <w:szCs w:val="28"/>
        </w:rPr>
        <w:t>文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名</w:t>
      </w:r>
      <w:r>
        <w:rPr>
          <w:rFonts w:hint="eastAsia" w:ascii="宋体" w:hAnsi="宋体" w:eastAsia="宋体" w:cs="宋体"/>
          <w:color w:val="auto"/>
          <w:spacing w:val="-3"/>
          <w:sz w:val="28"/>
          <w:szCs w:val="28"/>
        </w:rPr>
        <w:t>称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及</w:t>
      </w:r>
      <w:r>
        <w:rPr>
          <w:rFonts w:hint="eastAsia" w:ascii="宋体" w:hAnsi="宋体" w:eastAsia="宋体" w:cs="宋体"/>
          <w:color w:val="auto"/>
          <w:spacing w:val="-3"/>
          <w:sz w:val="28"/>
          <w:szCs w:val="28"/>
        </w:rPr>
        <w:t>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号</w:t>
      </w:r>
      <w:r>
        <w:rPr>
          <w:rFonts w:hint="eastAsia" w:ascii="宋体" w:hAnsi="宋体" w:eastAsia="宋体" w:cs="宋体"/>
          <w:color w:val="auto"/>
          <w:spacing w:val="-17"/>
          <w:sz w:val="28"/>
          <w:szCs w:val="28"/>
        </w:rPr>
        <w:t>）</w:t>
      </w:r>
      <w:r>
        <w:rPr>
          <w:rFonts w:hint="eastAsia" w:ascii="宋体" w:hAnsi="宋体" w:eastAsia="宋体" w:cs="宋体"/>
          <w:color w:val="auto"/>
          <w:spacing w:val="-3"/>
          <w:sz w:val="28"/>
          <w:szCs w:val="28"/>
        </w:rPr>
        <w:t>批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准建</w:t>
      </w:r>
      <w:r>
        <w:rPr>
          <w:rFonts w:hint="eastAsia" w:ascii="宋体" w:hAnsi="宋体" w:eastAsia="宋体" w:cs="宋体"/>
          <w:color w:val="auto"/>
          <w:spacing w:val="-3"/>
          <w:sz w:val="28"/>
          <w:szCs w:val="28"/>
        </w:rPr>
        <w:t>设</w:t>
      </w:r>
      <w:r>
        <w:rPr>
          <w:rFonts w:hint="eastAsia" w:ascii="宋体" w:hAnsi="宋体" w:eastAsia="宋体" w:cs="宋体"/>
          <w:color w:val="auto"/>
          <w:spacing w:val="-17"/>
          <w:sz w:val="28"/>
          <w:szCs w:val="28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项</w:t>
      </w:r>
      <w:r>
        <w:rPr>
          <w:rFonts w:hint="eastAsia" w:ascii="宋体" w:hAnsi="宋体" w:eastAsia="宋体" w:cs="宋体"/>
          <w:color w:val="auto"/>
          <w:spacing w:val="-3"/>
          <w:sz w:val="28"/>
          <w:szCs w:val="28"/>
        </w:rPr>
        <w:t>目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业</w:t>
      </w:r>
      <w:r>
        <w:rPr>
          <w:rFonts w:hint="eastAsia" w:ascii="宋体" w:hAnsi="宋体" w:eastAsia="宋体" w:cs="宋体"/>
          <w:color w:val="auto"/>
          <w:spacing w:val="-3"/>
          <w:sz w:val="28"/>
          <w:szCs w:val="28"/>
        </w:rPr>
        <w:t>主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为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single"/>
        </w:rPr>
        <w:t>攀枝花华润水电开发有限公司</w:t>
      </w:r>
      <w:r>
        <w:rPr>
          <w:rFonts w:hint="eastAsia" w:ascii="宋体" w:hAnsi="宋体" w:eastAsia="宋体" w:cs="宋体"/>
          <w:color w:val="auto"/>
          <w:spacing w:val="-17"/>
          <w:sz w:val="28"/>
          <w:szCs w:val="28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建</w:t>
      </w:r>
      <w:r>
        <w:rPr>
          <w:rFonts w:hint="eastAsia" w:ascii="宋体" w:hAnsi="宋体" w:eastAsia="宋体" w:cs="宋体"/>
          <w:color w:val="auto"/>
          <w:spacing w:val="-3"/>
          <w:sz w:val="28"/>
          <w:szCs w:val="28"/>
        </w:rPr>
        <w:t>设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资</w:t>
      </w:r>
      <w:r>
        <w:rPr>
          <w:rFonts w:hint="eastAsia" w:ascii="宋体" w:hAnsi="宋体" w:eastAsia="宋体" w:cs="宋体"/>
          <w:color w:val="auto"/>
          <w:spacing w:val="-3"/>
          <w:sz w:val="28"/>
          <w:szCs w:val="28"/>
        </w:rPr>
        <w:t>金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来</w:t>
      </w:r>
      <w:r>
        <w:rPr>
          <w:rFonts w:hint="eastAsia" w:ascii="宋体" w:hAnsi="宋体" w:eastAsia="宋体" w:cs="宋体"/>
          <w:color w:val="auto"/>
          <w:spacing w:val="-1"/>
          <w:sz w:val="28"/>
          <w:szCs w:val="28"/>
        </w:rPr>
        <w:t>自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single"/>
        </w:rPr>
        <w:t>自筹</w:t>
      </w:r>
      <w:r>
        <w:rPr>
          <w:rFonts w:hint="eastAsia" w:ascii="宋体" w:hAnsi="宋体" w:eastAsia="宋体" w:cs="宋体"/>
          <w:color w:val="auto"/>
          <w:spacing w:val="-3"/>
          <w:sz w:val="28"/>
          <w:szCs w:val="28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资</w:t>
      </w:r>
      <w:r>
        <w:rPr>
          <w:rFonts w:hint="eastAsia" w:ascii="宋体" w:hAnsi="宋体" w:eastAsia="宋体" w:cs="宋体"/>
          <w:color w:val="auto"/>
          <w:spacing w:val="-3"/>
          <w:sz w:val="28"/>
          <w:szCs w:val="28"/>
        </w:rPr>
        <w:t>金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来源</w:t>
      </w:r>
      <w:r>
        <w:rPr>
          <w:rFonts w:hint="eastAsia" w:ascii="宋体" w:hAnsi="宋体" w:eastAsia="宋体" w:cs="宋体"/>
          <w:color w:val="auto"/>
          <w:spacing w:val="-108"/>
          <w:sz w:val="28"/>
          <w:szCs w:val="28"/>
        </w:rPr>
        <w:t>）</w:t>
      </w:r>
      <w:r>
        <w:rPr>
          <w:rFonts w:hint="eastAsia" w:ascii="宋体" w:hAnsi="宋体" w:eastAsia="宋体" w:cs="宋体"/>
          <w:color w:val="auto"/>
          <w:spacing w:val="-20"/>
          <w:sz w:val="28"/>
          <w:szCs w:val="28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出</w:t>
      </w:r>
      <w:r>
        <w:rPr>
          <w:rFonts w:hint="eastAsia" w:ascii="宋体" w:hAnsi="宋体" w:eastAsia="宋体" w:cs="宋体"/>
          <w:color w:val="auto"/>
          <w:spacing w:val="-3"/>
          <w:sz w:val="28"/>
          <w:szCs w:val="28"/>
        </w:rPr>
        <w:t>资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比</w:t>
      </w:r>
      <w:r>
        <w:rPr>
          <w:rFonts w:hint="eastAsia" w:ascii="宋体" w:hAnsi="宋体" w:eastAsia="宋体" w:cs="宋体"/>
          <w:color w:val="auto"/>
          <w:spacing w:val="-3"/>
          <w:sz w:val="28"/>
          <w:szCs w:val="28"/>
        </w:rPr>
        <w:t>例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为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single"/>
        </w:rPr>
        <w:t>自筹20% 、银行贷款 80%</w:t>
      </w:r>
      <w:r>
        <w:rPr>
          <w:rFonts w:hint="eastAsia" w:ascii="宋体" w:hAnsi="宋体" w:eastAsia="宋体" w:cs="宋体"/>
          <w:color w:val="auto"/>
          <w:spacing w:val="-20"/>
          <w:sz w:val="28"/>
          <w:szCs w:val="28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招</w:t>
      </w:r>
      <w:r>
        <w:rPr>
          <w:rFonts w:hint="eastAsia" w:ascii="宋体" w:hAnsi="宋体" w:eastAsia="宋体" w:cs="宋体"/>
          <w:color w:val="auto"/>
          <w:spacing w:val="-3"/>
          <w:sz w:val="28"/>
          <w:szCs w:val="28"/>
        </w:rPr>
        <w:t>标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人</w:t>
      </w:r>
      <w:r>
        <w:rPr>
          <w:rFonts w:hint="eastAsia" w:ascii="宋体" w:hAnsi="宋体" w:eastAsia="宋体" w:cs="宋体"/>
          <w:color w:val="auto"/>
          <w:spacing w:val="-3"/>
          <w:sz w:val="28"/>
          <w:szCs w:val="28"/>
        </w:rPr>
        <w:t>为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single"/>
        </w:rPr>
        <w:t>攀枝花华润水电开发有限公司</w:t>
      </w:r>
      <w:r>
        <w:rPr>
          <w:rFonts w:hint="eastAsia" w:ascii="宋体" w:hAnsi="宋体" w:eastAsia="宋体" w:cs="宋体"/>
          <w:color w:val="auto"/>
          <w:spacing w:val="-22"/>
          <w:sz w:val="28"/>
          <w:szCs w:val="28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项目</w:t>
      </w:r>
      <w:r>
        <w:rPr>
          <w:rFonts w:hint="eastAsia" w:ascii="宋体" w:hAnsi="宋体" w:eastAsia="宋体" w:cs="宋体"/>
          <w:color w:val="auto"/>
          <w:spacing w:val="-3"/>
          <w:sz w:val="28"/>
          <w:szCs w:val="28"/>
        </w:rPr>
        <w:t>已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具</w:t>
      </w:r>
      <w:r>
        <w:rPr>
          <w:rFonts w:hint="eastAsia" w:ascii="宋体" w:hAnsi="宋体" w:eastAsia="宋体" w:cs="宋体"/>
          <w:color w:val="auto"/>
          <w:spacing w:val="-3"/>
          <w:sz w:val="28"/>
          <w:szCs w:val="28"/>
        </w:rPr>
        <w:t>备招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标条件</w:t>
      </w:r>
      <w:r>
        <w:rPr>
          <w:rFonts w:hint="eastAsia" w:ascii="宋体" w:hAnsi="宋体" w:eastAsia="宋体" w:cs="宋体"/>
          <w:color w:val="auto"/>
          <w:spacing w:val="-3"/>
          <w:sz w:val="28"/>
          <w:szCs w:val="28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现</w:t>
      </w:r>
      <w:r>
        <w:rPr>
          <w:rFonts w:hint="eastAsia" w:ascii="宋体" w:hAnsi="宋体" w:eastAsia="宋体" w:cs="宋体"/>
          <w:color w:val="auto"/>
          <w:spacing w:val="-3"/>
          <w:sz w:val="28"/>
          <w:szCs w:val="28"/>
        </w:rPr>
        <w:t>对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该</w:t>
      </w:r>
      <w:r>
        <w:rPr>
          <w:rFonts w:hint="eastAsia" w:ascii="宋体" w:hAnsi="宋体" w:eastAsia="宋体" w:cs="宋体"/>
          <w:color w:val="auto"/>
          <w:spacing w:val="-3"/>
          <w:sz w:val="28"/>
          <w:szCs w:val="28"/>
        </w:rPr>
        <w:t>项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目</w:t>
      </w:r>
      <w:r>
        <w:rPr>
          <w:rFonts w:hint="eastAsia" w:ascii="宋体" w:hAnsi="宋体" w:eastAsia="宋体" w:cs="宋体"/>
          <w:color w:val="auto"/>
          <w:spacing w:val="-3"/>
          <w:sz w:val="28"/>
          <w:szCs w:val="28"/>
        </w:rPr>
        <w:t>的</w:t>
      </w:r>
      <w:r>
        <w:rPr>
          <w:rFonts w:hint="eastAsia" w:ascii="宋体" w:hAnsi="宋体" w:eastAsia="宋体" w:cs="宋体"/>
          <w:b/>
          <w:color w:val="auto"/>
          <w:spacing w:val="-3"/>
          <w:sz w:val="28"/>
          <w:szCs w:val="28"/>
          <w:u w:val="single"/>
        </w:rPr>
        <w:t>测量中心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进行</w:t>
      </w:r>
      <w:r>
        <w:rPr>
          <w:rFonts w:hint="eastAsia" w:ascii="宋体" w:hAnsi="宋体" w:eastAsia="宋体" w:cs="宋体"/>
          <w:color w:val="auto"/>
          <w:spacing w:val="-3"/>
          <w:sz w:val="28"/>
          <w:szCs w:val="28"/>
        </w:rPr>
        <w:t>公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开</w:t>
      </w:r>
      <w:r>
        <w:rPr>
          <w:rFonts w:hint="eastAsia" w:ascii="宋体" w:hAnsi="宋体" w:eastAsia="宋体" w:cs="宋体"/>
          <w:color w:val="auto"/>
          <w:spacing w:val="-3"/>
          <w:sz w:val="28"/>
          <w:szCs w:val="28"/>
        </w:rPr>
        <w:t>招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标。</w:t>
      </w:r>
    </w:p>
    <w:p>
      <w:pPr>
        <w:pStyle w:val="8"/>
        <w:spacing w:line="360" w:lineRule="auto"/>
        <w:ind w:firstLine="617" w:firstLineChars="205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1.2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本招标项目为四川省行政区域内的国家投资工程建设项目，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single"/>
        </w:rPr>
        <w:t>四川省发展和改革委员会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（核准机关名称）核准（招标事项核准文号为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single"/>
        </w:rPr>
        <w:t>川发改法规函〔2019〕1321号）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）的招标组织形式为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>自行招标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>
      <w:pPr>
        <w:pStyle w:val="3"/>
        <w:spacing w:before="0" w:after="0" w:line="360" w:lineRule="auto"/>
        <w:rPr>
          <w:rFonts w:hint="eastAsia" w:ascii="宋体" w:hAnsi="宋体" w:eastAsia="宋体" w:cs="宋体"/>
          <w:color w:val="auto"/>
        </w:rPr>
      </w:pPr>
      <w:bookmarkStart w:id="2" w:name="_Toc33191986"/>
      <w:r>
        <w:rPr>
          <w:rFonts w:hint="eastAsia" w:ascii="宋体" w:hAnsi="宋体" w:eastAsia="宋体" w:cs="宋体"/>
          <w:color w:val="auto"/>
        </w:rPr>
        <w:t>1.2  项目概况与招标内容</w:t>
      </w:r>
      <w:bookmarkEnd w:id="2"/>
    </w:p>
    <w:bookmarkEnd w:id="1"/>
    <w:p>
      <w:pPr>
        <w:pStyle w:val="8"/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1.2.1  项目概况</w:t>
      </w:r>
    </w:p>
    <w:p>
      <w:pPr>
        <w:spacing w:line="36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银江水电站位于金沙江中游攀枝花河段末端——金沙江和雅砻江汇合口上游约3.6 km，上距攀枝花市主城区（攀枝花水文断面）约10 km，上游衔接梯级为金沙水电站，两梯级相距21.39 km，控制流域面积25.98万km</w:t>
      </w:r>
      <w:r>
        <w:rPr>
          <w:rFonts w:hint="eastAsia" w:ascii="宋体" w:hAnsi="宋体" w:eastAsia="宋体" w:cs="宋体"/>
          <w:color w:val="auto"/>
          <w:sz w:val="28"/>
          <w:szCs w:val="28"/>
          <w:vertAlign w:val="superscript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，多年平均流量1870 m</w:t>
      </w:r>
      <w:r>
        <w:rPr>
          <w:rFonts w:hint="eastAsia" w:ascii="宋体" w:hAnsi="宋体" w:eastAsia="宋体" w:cs="宋体"/>
          <w:color w:val="auto"/>
          <w:sz w:val="28"/>
          <w:szCs w:val="28"/>
          <w:vertAlign w:val="superscript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/s，年径流量590亿m</w:t>
      </w:r>
      <w:r>
        <w:rPr>
          <w:rFonts w:hint="eastAsia" w:ascii="宋体" w:hAnsi="宋体" w:eastAsia="宋体" w:cs="宋体"/>
          <w:color w:val="auto"/>
          <w:sz w:val="28"/>
          <w:szCs w:val="28"/>
          <w:vertAlign w:val="superscript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>
      <w:pPr>
        <w:spacing w:line="36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水库正常蓄水位998.5m，死水位998.0m，总库容5940万m</w:t>
      </w:r>
      <w:r>
        <w:rPr>
          <w:rFonts w:hint="eastAsia" w:ascii="宋体" w:hAnsi="宋体" w:eastAsia="宋体" w:cs="宋体"/>
          <w:color w:val="auto"/>
          <w:sz w:val="28"/>
          <w:szCs w:val="28"/>
          <w:vertAlign w:val="superscript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，调节库容180万m</w:t>
      </w:r>
      <w:r>
        <w:rPr>
          <w:rFonts w:hint="eastAsia" w:ascii="宋体" w:hAnsi="宋体" w:eastAsia="宋体" w:cs="宋体"/>
          <w:color w:val="auto"/>
          <w:sz w:val="28"/>
          <w:szCs w:val="28"/>
          <w:vertAlign w:val="superscript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，库容系数0.003%，为径流式电站。电站装机容量390MW，最大坝高73m，多年平均年发电量15.69/18.34亿kW·h。</w:t>
      </w:r>
    </w:p>
    <w:p>
      <w:pPr>
        <w:spacing w:line="36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银江水电站的主要开发任务为发电，兼有供水、改善城市水域景观和取水条件等。</w:t>
      </w:r>
    </w:p>
    <w:p>
      <w:pPr>
        <w:pStyle w:val="8"/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1.2.2  招标范围及合同主要工作内容</w:t>
      </w:r>
    </w:p>
    <w:p>
      <w:pPr>
        <w:spacing w:line="360" w:lineRule="auto"/>
        <w:ind w:firstLine="0" w:firstLineChars="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1.2.2.1  本合同项目的招标范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围</w:t>
      </w:r>
    </w:p>
    <w:p>
      <w:pPr>
        <w:spacing w:line="360" w:lineRule="auto"/>
        <w:ind w:firstLine="560" w:firstLineChars="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（1）受招标人委托对金沙江银江水电站工程主体工程项目、临建工程项目和附属工程项目（银江大桥、料场、渣场等）等提供工程测量及相关的技术服务。</w:t>
      </w:r>
    </w:p>
    <w:p>
      <w:pPr>
        <w:spacing w:line="360" w:lineRule="auto"/>
        <w:ind w:firstLine="0" w:firstLineChars="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（2）代表招标人对监理单位和施工单位的测量工作进行监督、管理。</w:t>
      </w:r>
    </w:p>
    <w:p>
      <w:pPr>
        <w:pStyle w:val="2"/>
        <w:spacing w:after="0" w:line="36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（3）配合招标人做好征地移民零星的测量工作。</w:t>
      </w:r>
    </w:p>
    <w:p>
      <w:pPr>
        <w:pStyle w:val="9"/>
        <w:spacing w:line="360" w:lineRule="auto"/>
        <w:ind w:firstLine="0" w:firstLineChars="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1.2.2.2 合同主要工作内容</w:t>
      </w:r>
    </w:p>
    <w:p>
      <w:pPr>
        <w:spacing w:line="36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本招标项目的合同主要工作内容如下（不限于）：</w:t>
      </w:r>
    </w:p>
    <w:p>
      <w:pPr>
        <w:spacing w:line="360" w:lineRule="auto"/>
        <w:ind w:firstLine="565" w:firstLineChars="202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（1）工程测量中心的工作职责</w:t>
      </w:r>
    </w:p>
    <w:p>
      <w:pPr>
        <w:spacing w:line="360" w:lineRule="auto"/>
        <w:ind w:firstLine="565" w:firstLineChars="202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工程测量中心受招标人委托履行以下职责：</w:t>
      </w:r>
    </w:p>
    <w:p>
      <w:pPr>
        <w:spacing w:line="360" w:lineRule="auto"/>
        <w:ind w:firstLine="565" w:firstLineChars="202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）承担工程测量的招标人管理职责。包括审核施工单位提交的测量实施方案、主要技术措施、测量设备及限差要求，监督施工单位测量放样，检查施工测站点、轴线和辅助轴线点、高程加密网点等，并根据检查结果确定是否需要复测；</w:t>
      </w:r>
    </w:p>
    <w:p>
      <w:pPr>
        <w:spacing w:line="360" w:lineRule="auto"/>
        <w:ind w:firstLine="565" w:firstLineChars="202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2）负责银江水电站招标人建立的施工主控制网的复测、维护、管理、损毁恢复等工作，负责审查施工单位的加密控制网测量及复测成果；</w:t>
      </w:r>
    </w:p>
    <w:p>
      <w:pPr>
        <w:spacing w:line="360" w:lineRule="auto"/>
        <w:ind w:firstLine="565" w:firstLineChars="202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3）参加基础验收、单项工程检查验收等工作，做好工程土石方、砼工程等与测量有关的工程量计量复测和审核，并做好竣工测量资料的收集整理工作；</w:t>
      </w:r>
    </w:p>
    <w:p>
      <w:pPr>
        <w:spacing w:line="360" w:lineRule="auto"/>
        <w:ind w:firstLine="565" w:firstLineChars="202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4）负责与施工单位联合复测工程部位的原始地形（断面），并审核确认施工单位提交的原始地形（断面）资料；并做好竣工测量资料的收集整理工作；</w:t>
      </w:r>
    </w:p>
    <w:p>
      <w:pPr>
        <w:pStyle w:val="2"/>
        <w:ind w:firstLine="56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5）负责开挖基础面的复测，并进行开挖质量评价；负责复测建筑物外观体型；</w:t>
      </w:r>
    </w:p>
    <w:p>
      <w:pPr>
        <w:spacing w:line="360" w:lineRule="auto"/>
        <w:ind w:firstLine="565" w:firstLineChars="202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6）按招标人指示对需要校核的工程部位进行测量，并提交相应的测量成果报告；</w:t>
      </w:r>
    </w:p>
    <w:p>
      <w:pPr>
        <w:spacing w:line="360" w:lineRule="auto"/>
        <w:ind w:firstLine="565" w:firstLineChars="202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7）完成招标人布置的施工区内与本工程有关的零星测量任务；</w:t>
      </w:r>
    </w:p>
    <w:p>
      <w:pPr>
        <w:spacing w:line="360" w:lineRule="auto"/>
        <w:ind w:firstLine="565" w:firstLineChars="202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8）根据工程需要，承担与地方政府测绘管理部门、设计单位的联络和协调工作；</w:t>
      </w:r>
    </w:p>
    <w:p>
      <w:pPr>
        <w:spacing w:line="360" w:lineRule="auto"/>
        <w:ind w:firstLine="565" w:firstLineChars="202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9）熟悉掌握国家、行业的各种测量标准、规范和工程建设合同中有关测量的具体要求，熟悉银江水电站的施工测量控制网、基准测量点及其他测量资料；</w:t>
      </w:r>
    </w:p>
    <w:p>
      <w:pPr>
        <w:spacing w:line="360" w:lineRule="auto"/>
        <w:ind w:firstLine="565" w:firstLineChars="202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10）完成与测量工作有关的各类总结报告。</w:t>
      </w:r>
    </w:p>
    <w:p>
      <w:pPr>
        <w:spacing w:line="360" w:lineRule="auto"/>
        <w:ind w:firstLine="565" w:firstLineChars="202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11）以及相关的其它全部工作职责。</w:t>
      </w:r>
    </w:p>
    <w:p>
      <w:pPr>
        <w:spacing w:line="360" w:lineRule="auto"/>
        <w:ind w:firstLine="565" w:firstLineChars="202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（2）工程测量中心的主要工作内容（但不限于）</w:t>
      </w:r>
    </w:p>
    <w:p>
      <w:pPr>
        <w:spacing w:line="36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1）对招标人建立的主施工测量控制网年度复测及维护管理，对损毁的控制网点负责恢复，负责参与主控制网点移交施工单位工作。</w:t>
      </w:r>
    </w:p>
    <w:p>
      <w:pPr>
        <w:spacing w:line="360" w:lineRule="auto"/>
        <w:ind w:firstLine="565" w:firstLineChars="202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）审核施工单位的施工测量相关制度符合性，测量管理的规范性，审核施工单位的测量方案和成果；对各合同项目的测量质量进行检查，包括对各施工部位的重要测量点线进行复核，调阅、复测或检测施工单位提交的各类测量图纸、资料；收集、审查各施工单位的测绘资质、技术力量及个人资质、仪器检定证书等。</w:t>
      </w:r>
    </w:p>
    <w:p>
      <w:pPr>
        <w:spacing w:line="36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3）各标段开工前原始地形复测（联合复测）、测量成果的审查和认定；</w:t>
      </w:r>
    </w:p>
    <w:p>
      <w:pPr>
        <w:spacing w:line="360" w:lineRule="auto"/>
        <w:ind w:firstLine="565" w:firstLineChars="202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）土石方、混凝土等工程量复核测量及工程量复核及审核，包含中间结算计量、完工（竣工）计量的复核测量及工程量复核及审核。当实际工程量与设计工程量有争议时，工程测量中心负责复测和复核，向招标人和监理提供复核意见。</w:t>
      </w:r>
    </w:p>
    <w:p>
      <w:pPr>
        <w:spacing w:line="36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5）开挖完成后建筑物建基面、边坡等地形或断面复测（联合复测），并根据有关规范对开挖质量（超欠挖）进行评价。</w:t>
      </w:r>
    </w:p>
    <w:p>
      <w:pPr>
        <w:spacing w:line="360" w:lineRule="auto"/>
        <w:ind w:firstLine="565" w:firstLineChars="202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6）调阅、审查、必要时复测或检测施工单位提交的各合同项目的竣工测量图纸、资料，包括高程平面图、纵横断面图、形体测量、竣工平面图等。</w:t>
      </w:r>
    </w:p>
    <w:p>
      <w:pPr>
        <w:spacing w:line="36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7）根据需要开展局部地形图复核测绘。</w:t>
      </w:r>
    </w:p>
    <w:p>
      <w:pPr>
        <w:numPr>
          <w:ilvl w:val="0"/>
          <w:numId w:val="1"/>
        </w:numPr>
        <w:spacing w:line="360" w:lineRule="auto"/>
        <w:ind w:firstLine="560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做好工程测量数据及图纸资料收集、整理、保管，定期提交招标人有关部门归档。</w:t>
      </w:r>
    </w:p>
    <w:p>
      <w:pPr>
        <w:spacing w:line="360" w:lineRule="auto"/>
        <w:ind w:firstLine="560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9）在工程进度结算审计、合同完工结算审计和工程竣工决算等审计中做好相关配合工作；</w:t>
      </w:r>
    </w:p>
    <w:p>
      <w:pPr>
        <w:spacing w:line="360" w:lineRule="auto"/>
        <w:ind w:firstLine="565" w:firstLineChars="202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10）按时编制测量工作的月报和年报，及时提交招标人。</w:t>
      </w:r>
    </w:p>
    <w:p>
      <w:pPr>
        <w:pStyle w:val="9"/>
        <w:spacing w:line="360" w:lineRule="auto"/>
        <w:ind w:firstLine="560" w:firstLineChars="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11）招标人安排的其他测量相关工作。</w:t>
      </w:r>
    </w:p>
    <w:p>
      <w:pPr>
        <w:pStyle w:val="9"/>
        <w:spacing w:line="360" w:lineRule="auto"/>
        <w:ind w:firstLine="0" w:firstLineChars="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1.2.2.3 服务期限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color w:val="auto"/>
          <w:sz w:val="28"/>
          <w:szCs w:val="28"/>
          <w:highlight w:val="yellow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本项目服务期：自2020年7月1日直至完成所有合同约定的工作完成（其中现场服务期为72个月）。</w:t>
      </w:r>
    </w:p>
    <w:p>
      <w:pPr>
        <w:pStyle w:val="3"/>
        <w:spacing w:before="0" w:after="0" w:line="360" w:lineRule="auto"/>
        <w:rPr>
          <w:rFonts w:hint="eastAsia" w:ascii="宋体" w:hAnsi="宋体" w:eastAsia="宋体" w:cs="宋体"/>
          <w:color w:val="auto"/>
        </w:rPr>
      </w:pPr>
      <w:bookmarkStart w:id="3" w:name="_Toc33191987"/>
      <w:r>
        <w:rPr>
          <w:rFonts w:hint="eastAsia" w:ascii="宋体" w:hAnsi="宋体" w:eastAsia="宋体" w:cs="宋体"/>
          <w:color w:val="auto"/>
        </w:rPr>
        <w:t>1.3  投标人资格要求</w:t>
      </w:r>
      <w:bookmarkEnd w:id="3"/>
      <w:r>
        <w:rPr>
          <w:rFonts w:hint="eastAsia" w:ascii="宋体" w:hAnsi="宋体" w:eastAsia="宋体" w:cs="宋体"/>
          <w:color w:val="auto"/>
        </w:rPr>
        <w:t xml:space="preserve"> </w:t>
      </w:r>
    </w:p>
    <w:p>
      <w:pPr>
        <w:pStyle w:val="7"/>
        <w:spacing w:beforeLines="0" w:afterLines="0" w:line="360" w:lineRule="auto"/>
        <w:ind w:firstLine="561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3.1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本次招标投标人须具有独立法人资格或事业单位法人资格。</w:t>
      </w:r>
    </w:p>
    <w:p>
      <w:pPr>
        <w:pStyle w:val="7"/>
        <w:spacing w:before="120" w:after="120" w:line="360" w:lineRule="auto"/>
        <w:ind w:firstLine="561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3.2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资质要求：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国家测绘地理信息局颁发的工程测量甲级资质。</w:t>
      </w:r>
    </w:p>
    <w:p>
      <w:pPr>
        <w:pStyle w:val="7"/>
        <w:spacing w:before="120" w:after="120" w:line="360" w:lineRule="auto"/>
        <w:ind w:firstLine="561"/>
        <w:rPr>
          <w:rFonts w:hint="eastAsia" w:ascii="宋体" w:hAnsi="宋体" w:eastAsia="宋体" w:cs="宋体"/>
          <w:b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3.3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业绩要求：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近5年内至少承担过1个II等大（2）型及以上水利水电工程业主测量技术服务业绩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single"/>
        </w:rPr>
        <w:t>（在建或完工）。</w:t>
      </w:r>
    </w:p>
    <w:p>
      <w:pPr>
        <w:pStyle w:val="7"/>
        <w:spacing w:before="120" w:after="120" w:line="360" w:lineRule="auto"/>
        <w:ind w:firstLine="561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 xml:space="preserve">3.4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本次招标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single"/>
        </w:rPr>
        <w:t>不接受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联合体投标。</w:t>
      </w:r>
    </w:p>
    <w:p>
      <w:pPr>
        <w:pStyle w:val="10"/>
        <w:spacing w:line="36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</w:rPr>
      </w:pPr>
      <w:bookmarkStart w:id="4" w:name="_Toc532913446"/>
      <w:bookmarkStart w:id="5" w:name="_Toc3386"/>
      <w:bookmarkStart w:id="6" w:name="_Toc3554756"/>
      <w:r>
        <w:rPr>
          <w:rFonts w:hint="eastAsia" w:ascii="宋体" w:hAnsi="宋体" w:eastAsia="宋体" w:cs="宋体"/>
          <w:color w:val="auto"/>
          <w:sz w:val="28"/>
          <w:szCs w:val="28"/>
        </w:rPr>
        <w:t>4、招标文件的获取</w:t>
      </w:r>
      <w:bookmarkEnd w:id="4"/>
      <w:bookmarkEnd w:id="5"/>
      <w:bookmarkEnd w:id="6"/>
    </w:p>
    <w:p>
      <w:pPr>
        <w:widowControl/>
        <w:spacing w:line="360" w:lineRule="auto"/>
        <w:ind w:firstLine="56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4.1 凡有意参加投标者，请于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single"/>
        </w:rPr>
        <w:t>2020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hAnsi="宋体" w:cs="宋体"/>
          <w:b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single"/>
        </w:rPr>
        <w:t xml:space="preserve"> </w:t>
      </w:r>
      <w:r>
        <w:rPr>
          <w:rFonts w:hint="eastAsia" w:hAnsi="宋体" w:cs="宋体"/>
          <w:b/>
          <w:color w:val="auto"/>
          <w:sz w:val="28"/>
          <w:szCs w:val="28"/>
          <w:u w:val="single"/>
          <w:lang w:val="en-US" w:eastAsia="zh-CN"/>
        </w:rPr>
        <w:t>24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日开始登陆全国公共资源交易平台（四川省）（http://ggzyjy.sc.gov.cn/）“国家投资建设工程类项目系统登录入口”，通过数字证书免费下载招标资料（招标文件等）。</w:t>
      </w:r>
    </w:p>
    <w:p>
      <w:pPr>
        <w:pStyle w:val="7"/>
        <w:spacing w:before="120" w:after="120" w:line="36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4.2 招标人不提供其他任何报名和招标文件获取的方式。</w:t>
      </w:r>
    </w:p>
    <w:p>
      <w:pPr>
        <w:pStyle w:val="10"/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</w:rPr>
      </w:pPr>
      <w:bookmarkStart w:id="7" w:name="_bookmark7"/>
      <w:bookmarkEnd w:id="7"/>
      <w:bookmarkStart w:id="8" w:name="_Toc18971"/>
      <w:bookmarkStart w:id="9" w:name="_Toc532913447"/>
      <w:bookmarkStart w:id="10" w:name="_Toc3554757"/>
      <w:r>
        <w:rPr>
          <w:rFonts w:hint="eastAsia" w:ascii="宋体" w:hAnsi="宋体" w:eastAsia="宋体" w:cs="宋体"/>
          <w:color w:val="auto"/>
          <w:sz w:val="28"/>
          <w:szCs w:val="28"/>
        </w:rPr>
        <w:t>5、投标文件的递交</w:t>
      </w:r>
      <w:bookmarkEnd w:id="8"/>
      <w:bookmarkEnd w:id="9"/>
      <w:bookmarkEnd w:id="10"/>
    </w:p>
    <w:p>
      <w:pPr>
        <w:spacing w:line="36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</w:rPr>
      </w:pPr>
      <w:bookmarkStart w:id="11" w:name="_bookmark8"/>
      <w:bookmarkEnd w:id="11"/>
      <w:bookmarkStart w:id="12" w:name="_Toc3554758"/>
      <w:bookmarkStart w:id="13" w:name="_Toc532913448"/>
      <w:r>
        <w:rPr>
          <w:rFonts w:hint="eastAsia" w:ascii="宋体" w:hAnsi="宋体" w:eastAsia="宋体" w:cs="宋体"/>
          <w:color w:val="auto"/>
          <w:sz w:val="28"/>
          <w:szCs w:val="28"/>
        </w:rPr>
        <w:t>5.1 投标文件递交的截止时间（投标截止时间，下同）为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single"/>
        </w:rPr>
        <w:t>2020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hAnsi="宋体" w:cs="宋体"/>
          <w:b/>
          <w:color w:val="auto"/>
          <w:sz w:val="28"/>
          <w:szCs w:val="28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single"/>
        </w:rPr>
        <w:t xml:space="preserve"> </w:t>
      </w:r>
      <w:r>
        <w:rPr>
          <w:rFonts w:hint="eastAsia" w:hAnsi="宋体" w:cs="宋体"/>
          <w:b/>
          <w:color w:val="auto"/>
          <w:sz w:val="28"/>
          <w:szCs w:val="28"/>
          <w:u w:val="single"/>
          <w:lang w:val="en-US" w:eastAsia="zh-CN"/>
        </w:rPr>
        <w:t>16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时</w:t>
      </w:r>
      <w:r>
        <w:rPr>
          <w:rFonts w:hint="eastAsia" w:ascii="华文中宋" w:hAnsi="华文中宋" w:eastAsia="华文中宋"/>
          <w:color w:val="auto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华文中宋" w:hAnsi="华文中宋" w:eastAsia="华文中宋"/>
          <w:color w:val="auto"/>
          <w:sz w:val="28"/>
          <w:szCs w:val="28"/>
          <w:highlight w:val="none"/>
        </w:rPr>
        <w:t>时</w:t>
      </w:r>
      <w:r>
        <w:rPr>
          <w:rFonts w:hint="eastAsia" w:ascii="华文中宋" w:hAnsi="华文中宋" w:eastAsia="华文中宋"/>
          <w:b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华文中宋" w:hAnsi="华文中宋" w:eastAsia="华文中宋"/>
          <w:b/>
          <w:color w:val="auto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华文中宋" w:hAnsi="华文中宋" w:eastAsia="华文中宋"/>
          <w:b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华文中宋" w:hAnsi="华文中宋" w:eastAsia="华文中宋"/>
          <w:color w:val="auto"/>
          <w:sz w:val="28"/>
          <w:szCs w:val="28"/>
          <w:highlight w:val="none"/>
        </w:rPr>
        <w:t>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分，地点为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single"/>
        </w:rPr>
        <w:t>四川省政府政务服务和公共资源交易服务中心（成都市人民中路三段35号）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>
      <w:pPr>
        <w:pStyle w:val="10"/>
        <w:spacing w:line="360" w:lineRule="auto"/>
        <w:ind w:firstLine="560" w:firstLineChars="200"/>
        <w:rPr>
          <w:rFonts w:hint="eastAsia" w:ascii="宋体" w:hAnsi="宋体" w:eastAsia="宋体" w:cs="宋体"/>
          <w:b w:val="0"/>
          <w:color w:val="auto"/>
          <w:sz w:val="28"/>
          <w:szCs w:val="28"/>
        </w:rPr>
      </w:pPr>
      <w:bookmarkStart w:id="14" w:name="_Toc28896"/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5.2 逾期送达的或者未送达指定地点的投标文件，招标人不予受理。</w:t>
      </w:r>
      <w:bookmarkEnd w:id="14"/>
    </w:p>
    <w:p>
      <w:pPr>
        <w:spacing w:line="360" w:lineRule="auto"/>
        <w:ind w:firstLine="561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6、发布公告的媒介</w:t>
      </w:r>
    </w:p>
    <w:bookmarkEnd w:id="12"/>
    <w:bookmarkEnd w:id="13"/>
    <w:p>
      <w:pPr>
        <w:spacing w:line="36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</w:rPr>
      </w:pPr>
      <w:bookmarkStart w:id="15" w:name="_bookmark10"/>
      <w:bookmarkEnd w:id="15"/>
      <w:r>
        <w:rPr>
          <w:rFonts w:hint="eastAsia" w:ascii="宋体" w:hAnsi="宋体" w:eastAsia="宋体" w:cs="宋体"/>
          <w:color w:val="auto"/>
          <w:sz w:val="28"/>
          <w:szCs w:val="28"/>
        </w:rPr>
        <w:t>本次招标公告在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u w:val="single"/>
        </w:rPr>
        <w:t>四川省投资集团有限责任公司、四川川投能源股份有限公司、四川省公共资源交易信息网《全国公共资源交易平台（四川省）》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(发布公告的所有媒介名称）上发布。</w:t>
      </w:r>
    </w:p>
    <w:p>
      <w:pPr>
        <w:spacing w:line="360" w:lineRule="auto"/>
        <w:ind w:firstLine="561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7、 联系方式</w:t>
      </w:r>
    </w:p>
    <w:p>
      <w:pPr>
        <w:spacing w:line="36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招标人：攀枝花华润水电开发有限公司</w:t>
      </w:r>
    </w:p>
    <w:p>
      <w:pPr>
        <w:spacing w:line="36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地址： 攀枝花东区人民街29-41 号</w:t>
      </w:r>
    </w:p>
    <w:p>
      <w:pPr>
        <w:spacing w:line="36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邮编： 475000</w:t>
      </w:r>
    </w:p>
    <w:p>
      <w:pPr>
        <w:spacing w:line="36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联系人： 熊工</w:t>
      </w:r>
    </w:p>
    <w:p>
      <w:pPr>
        <w:spacing w:line="36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电话： 0812-5502032</w:t>
      </w:r>
    </w:p>
    <w:p>
      <w:pPr>
        <w:spacing w:line="36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传真： 0812-5550850</w:t>
      </w:r>
    </w:p>
    <w:p>
      <w:pPr>
        <w:spacing w:line="36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电子邮件：</w:t>
      </w:r>
    </w:p>
    <w:p>
      <w:pPr>
        <w:spacing w:line="36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网址：</w:t>
      </w:r>
    </w:p>
    <w:p>
      <w:pPr>
        <w:spacing w:line="36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开户银行：</w:t>
      </w:r>
    </w:p>
    <w:p>
      <w:pPr>
        <w:spacing w:line="36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账号：</w:t>
      </w:r>
    </w:p>
    <w:p>
      <w:pPr>
        <w:pStyle w:val="11"/>
        <w:spacing w:line="360" w:lineRule="auto"/>
        <w:ind w:left="-120" w:right="-120" w:firstLine="560"/>
        <w:jc w:val="righ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2020 年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月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09D9B"/>
    <w:multiLevelType w:val="singleLevel"/>
    <w:tmpl w:val="1C909D9B"/>
    <w:lvl w:ilvl="0" w:tentative="0">
      <w:start w:val="8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A2064"/>
    <w:rsid w:val="3975436D"/>
    <w:rsid w:val="4CCA2064"/>
    <w:rsid w:val="61E8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120" w:after="120"/>
      <w:ind w:firstLine="0" w:firstLineChars="0"/>
      <w:jc w:val="left"/>
      <w:outlineLvl w:val="1"/>
    </w:pPr>
    <w:rPr>
      <w:rFonts w:ascii="Arial" w:hAnsi="Arial" w:eastAsia="黑体"/>
      <w:sz w:val="30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Normal Indent"/>
    <w:basedOn w:val="1"/>
    <w:unhideWhenUsed/>
    <w:qFormat/>
    <w:uiPriority w:val="0"/>
    <w:pPr>
      <w:ind w:firstLine="420"/>
    </w:pPr>
  </w:style>
  <w:style w:type="paragraph" w:customStyle="1" w:styleId="7">
    <w:name w:val="样式4"/>
    <w:basedOn w:val="1"/>
    <w:qFormat/>
    <w:uiPriority w:val="0"/>
    <w:pPr>
      <w:spacing w:beforeLines="50" w:afterLines="50" w:line="240" w:lineRule="auto"/>
      <w:ind w:firstLine="617"/>
    </w:pPr>
    <w:rPr>
      <w:rFonts w:ascii="Times New Roman" w:eastAsia="华文中宋"/>
      <w:color w:val="000000"/>
      <w:sz w:val="30"/>
      <w:szCs w:val="20"/>
    </w:rPr>
  </w:style>
  <w:style w:type="paragraph" w:customStyle="1" w:styleId="8">
    <w:name w:val="正文标题"/>
    <w:basedOn w:val="1"/>
    <w:qFormat/>
    <w:uiPriority w:val="0"/>
    <w:pPr>
      <w:adjustRightInd w:val="0"/>
      <w:snapToGrid w:val="0"/>
      <w:ind w:firstLine="0" w:firstLineChars="0"/>
      <w:jc w:val="left"/>
    </w:pPr>
    <w:rPr>
      <w:rFonts w:ascii="Arial" w:hAnsi="Arial"/>
      <w:snapToGrid w:val="0"/>
      <w:color w:val="000000"/>
      <w:spacing w:val="10"/>
      <w:kern w:val="0"/>
      <w:szCs w:val="20"/>
    </w:rPr>
  </w:style>
  <w:style w:type="paragraph" w:customStyle="1" w:styleId="9">
    <w:name w:val="样式 样式 样式 样式 样式 正  文 + 首行缩进:  2 字符 + 首行缩进:  2 字符 + 首行缩进:  2 字符1 +..."/>
    <w:basedOn w:val="1"/>
    <w:qFormat/>
    <w:uiPriority w:val="0"/>
    <w:pPr>
      <w:adjustRightInd w:val="0"/>
      <w:snapToGrid w:val="0"/>
      <w:textAlignment w:val="baseline"/>
    </w:pPr>
    <w:rPr>
      <w:rFonts w:hAnsi="宋体"/>
      <w:kern w:val="0"/>
      <w:szCs w:val="20"/>
    </w:rPr>
  </w:style>
  <w:style w:type="paragraph" w:customStyle="1" w:styleId="10">
    <w:name w:val="样式2"/>
    <w:basedOn w:val="1"/>
    <w:next w:val="1"/>
    <w:qFormat/>
    <w:uiPriority w:val="0"/>
    <w:pPr>
      <w:adjustRightInd w:val="0"/>
      <w:spacing w:line="446" w:lineRule="atLeast"/>
      <w:ind w:firstLine="142" w:firstLineChars="0"/>
      <w:textAlignment w:val="baseline"/>
    </w:pPr>
    <w:rPr>
      <w:rFonts w:ascii="Times New Roman" w:eastAsia="黑体"/>
      <w:b/>
      <w:kern w:val="0"/>
      <w:szCs w:val="20"/>
    </w:rPr>
  </w:style>
  <w:style w:type="paragraph" w:customStyle="1" w:styleId="11">
    <w:name w:val="样式7"/>
    <w:basedOn w:val="2"/>
    <w:qFormat/>
    <w:uiPriority w:val="0"/>
    <w:pPr>
      <w:adjustRightInd w:val="0"/>
      <w:spacing w:after="0"/>
      <w:ind w:firstLine="0" w:firstLineChars="0"/>
      <w:textAlignment w:val="baseline"/>
    </w:pPr>
    <w:rPr>
      <w:rFonts w:ascii="Arial" w:hAnsi="Arial" w:cs="Arial Unicode MS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2020-03-20T03:09:00Z</dcterms:created>
  <dc:creator>熊熊</dc:creator>
  <cp:lastModifiedBy>熊熊</cp:lastModifiedBy>
  <dcterms:modified xsi:type="dcterms:W3CDTF">2020-03-20T03:15:11Z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