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imes New Roman"/>
          <w:b/>
          <w:bCs/>
          <w:sz w:val="48"/>
          <w:szCs w:val="48"/>
        </w:rPr>
      </w:pPr>
      <w:r>
        <w:rPr>
          <w:rFonts w:hint="eastAsia" w:ascii="黑体" w:hAnsi="黑体" w:eastAsia="黑体" w:cs="黑体"/>
          <w:b/>
          <w:bCs/>
          <w:sz w:val="48"/>
          <w:szCs w:val="48"/>
        </w:rPr>
        <w:t>中广核洪雅高凤山水力发电有限公司</w:t>
      </w:r>
    </w:p>
    <w:p>
      <w:pPr>
        <w:jc w:val="center"/>
        <w:rPr>
          <w:rFonts w:ascii="黑体" w:hAnsi="黑体" w:eastAsia="黑体" w:cs="Times New Roman"/>
          <w:b/>
          <w:bCs/>
          <w:sz w:val="48"/>
          <w:szCs w:val="48"/>
        </w:rPr>
      </w:pPr>
      <w:r>
        <w:rPr>
          <w:rFonts w:hint="eastAsia" w:ascii="黑体" w:hAnsi="黑体" w:eastAsia="黑体" w:cs="黑体"/>
          <w:b/>
          <w:bCs/>
          <w:sz w:val="48"/>
          <w:szCs w:val="48"/>
        </w:rPr>
        <w:t>招聘公告</w:t>
      </w:r>
    </w:p>
    <w:p>
      <w:pPr>
        <w:jc w:val="center"/>
        <w:rPr>
          <w:rFonts w:cs="Times New Roman"/>
          <w:sz w:val="48"/>
          <w:szCs w:val="48"/>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 w:hAnsi="仿宋" w:eastAsia="仿宋" w:cs="仿宋"/>
          <w:sz w:val="32"/>
          <w:szCs w:val="32"/>
        </w:rPr>
      </w:pPr>
      <w:bookmarkStart w:id="0" w:name="_GoBack"/>
      <w:r>
        <w:rPr>
          <w:rFonts w:hint="eastAsia" w:ascii="仿宋" w:hAnsi="仿宋" w:eastAsia="仿宋" w:cs="仿宋"/>
          <w:sz w:val="32"/>
          <w:szCs w:val="32"/>
        </w:rPr>
        <w:t>中广核洪雅高凤山水力发电有限公司成立于</w:t>
      </w:r>
      <w:r>
        <w:rPr>
          <w:rFonts w:ascii="仿宋" w:hAnsi="仿宋" w:eastAsia="仿宋" w:cs="仿宋"/>
          <w:sz w:val="32"/>
          <w:szCs w:val="32"/>
        </w:rPr>
        <w:t>2001</w:t>
      </w:r>
      <w:r>
        <w:rPr>
          <w:rFonts w:hint="eastAsia" w:ascii="仿宋" w:hAnsi="仿宋" w:eastAsia="仿宋" w:cs="仿宋"/>
          <w:sz w:val="32"/>
          <w:szCs w:val="32"/>
        </w:rPr>
        <w:t>年</w:t>
      </w:r>
      <w:r>
        <w:rPr>
          <w:rFonts w:ascii="仿宋" w:hAnsi="仿宋" w:eastAsia="仿宋" w:cs="仿宋"/>
          <w:sz w:val="32"/>
          <w:szCs w:val="32"/>
        </w:rPr>
        <w:t>6</w:t>
      </w:r>
      <w:r>
        <w:rPr>
          <w:rFonts w:hint="eastAsia" w:ascii="仿宋" w:hAnsi="仿宋" w:eastAsia="仿宋" w:cs="仿宋"/>
          <w:sz w:val="32"/>
          <w:szCs w:val="32"/>
        </w:rPr>
        <w:t>月，位于洪雅县中保镇，注册资本金</w:t>
      </w:r>
      <w:r>
        <w:rPr>
          <w:rFonts w:ascii="仿宋" w:hAnsi="仿宋" w:eastAsia="仿宋" w:cs="仿宋"/>
          <w:sz w:val="32"/>
          <w:szCs w:val="32"/>
        </w:rPr>
        <w:t>3</w:t>
      </w:r>
      <w:r>
        <w:rPr>
          <w:rFonts w:hint="eastAsia" w:ascii="仿宋" w:hAnsi="仿宋" w:eastAsia="仿宋" w:cs="仿宋"/>
          <w:sz w:val="32"/>
          <w:szCs w:val="32"/>
        </w:rPr>
        <w:t>亿元人民币，注册地洪雅县中保镇义公村，距洪雅县城约20km，公司运营管理高凤山电站、百花滩电站、玉田电站、脚基坪电站。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 w:hAnsi="仿宋" w:eastAsia="仿宋" w:cs="Times New Roman"/>
          <w:sz w:val="32"/>
          <w:szCs w:val="32"/>
        </w:rPr>
      </w:pPr>
      <w:r>
        <w:rPr>
          <w:rFonts w:hint="eastAsia" w:ascii="仿宋" w:hAnsi="仿宋" w:eastAsia="仿宋" w:cs="仿宋"/>
          <w:sz w:val="32"/>
          <w:szCs w:val="32"/>
        </w:rPr>
        <w:t>为满足公司运行管理需要，现面向社会招聘专业人才，有关事项公告如下：</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Chars="0"/>
        <w:textAlignment w:val="auto"/>
        <w:rPr>
          <w:rFonts w:ascii="黑体" w:hAnsi="黑体" w:eastAsia="黑体" w:cs="Times New Roman"/>
          <w:b/>
          <w:bCs/>
          <w:sz w:val="28"/>
          <w:szCs w:val="28"/>
        </w:rPr>
      </w:pPr>
      <w:r>
        <w:rPr>
          <w:rFonts w:hint="eastAsia" w:ascii="黑体" w:hAnsi="黑体" w:eastAsia="黑体" w:cs="黑体"/>
          <w:b/>
          <w:bCs/>
          <w:sz w:val="28"/>
          <w:szCs w:val="28"/>
        </w:rPr>
        <w:t>招聘方式和原则</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Chars="0"/>
        <w:textAlignment w:val="auto"/>
        <w:rPr>
          <w:rFonts w:ascii="仿宋" w:hAnsi="仿宋" w:eastAsia="仿宋" w:cs="Times New Roman"/>
          <w:sz w:val="32"/>
          <w:szCs w:val="32"/>
        </w:rPr>
      </w:pPr>
      <w:r>
        <w:rPr>
          <w:rFonts w:hint="eastAsia" w:ascii="仿宋" w:hAnsi="仿宋" w:eastAsia="仿宋" w:cs="仿宋"/>
          <w:sz w:val="32"/>
          <w:szCs w:val="32"/>
        </w:rPr>
        <w:t>招聘范围：全国</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Chars="0"/>
        <w:textAlignment w:val="auto"/>
        <w:rPr>
          <w:rFonts w:ascii="仿宋" w:hAnsi="仿宋" w:eastAsia="仿宋" w:cs="Times New Roman"/>
          <w:sz w:val="32"/>
          <w:szCs w:val="32"/>
        </w:rPr>
      </w:pPr>
      <w:r>
        <w:rPr>
          <w:rFonts w:hint="eastAsia" w:ascii="仿宋" w:hAnsi="仿宋" w:eastAsia="仿宋" w:cs="仿宋"/>
          <w:sz w:val="32"/>
          <w:szCs w:val="32"/>
        </w:rPr>
        <w:t>招聘原则：公开公平，择优录取。</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Chars="0"/>
        <w:textAlignment w:val="auto"/>
        <w:rPr>
          <w:rFonts w:ascii="黑体" w:hAnsi="黑体" w:eastAsia="黑体" w:cs="Times New Roman"/>
          <w:b/>
          <w:bCs/>
          <w:sz w:val="32"/>
          <w:szCs w:val="32"/>
        </w:rPr>
      </w:pPr>
      <w:r>
        <w:rPr>
          <w:rFonts w:hint="eastAsia" w:ascii="黑体" w:hAnsi="黑体" w:eastAsia="黑体" w:cs="黑体"/>
          <w:b/>
          <w:bCs/>
          <w:sz w:val="32"/>
          <w:szCs w:val="32"/>
        </w:rPr>
        <w:t>招聘岗位及人数</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Chars="0"/>
        <w:textAlignment w:val="auto"/>
        <w:rPr>
          <w:rFonts w:ascii="仿宋" w:hAnsi="仿宋" w:eastAsia="仿宋" w:cs="Times New Roman"/>
          <w:sz w:val="32"/>
          <w:szCs w:val="32"/>
        </w:rPr>
      </w:pPr>
      <w:r>
        <w:rPr>
          <w:rFonts w:hint="eastAsia" w:ascii="仿宋" w:hAnsi="仿宋" w:eastAsia="仿宋" w:cs="仿宋"/>
          <w:sz w:val="32"/>
          <w:szCs w:val="32"/>
        </w:rPr>
        <w:t>财务经理：</w:t>
      </w:r>
      <w:r>
        <w:rPr>
          <w:rFonts w:ascii="仿宋" w:hAnsi="仿宋" w:eastAsia="仿宋" w:cs="仿宋"/>
          <w:sz w:val="32"/>
          <w:szCs w:val="32"/>
        </w:rPr>
        <w:t>1</w:t>
      </w:r>
      <w:r>
        <w:rPr>
          <w:rFonts w:hint="eastAsia" w:ascii="仿宋" w:hAnsi="仿宋" w:eastAsia="仿宋" w:cs="仿宋"/>
          <w:sz w:val="32"/>
          <w:szCs w:val="32"/>
        </w:rPr>
        <w:t>名</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Chars="0"/>
        <w:textAlignment w:val="auto"/>
        <w:rPr>
          <w:rFonts w:ascii="仿宋" w:hAnsi="仿宋" w:eastAsia="仿宋" w:cs="Times New Roman"/>
          <w:sz w:val="32"/>
          <w:szCs w:val="32"/>
        </w:rPr>
      </w:pPr>
      <w:r>
        <w:rPr>
          <w:rFonts w:hint="eastAsia" w:ascii="仿宋" w:hAnsi="仿宋" w:eastAsia="仿宋" w:cs="仿宋"/>
          <w:sz w:val="32"/>
          <w:szCs w:val="32"/>
        </w:rPr>
        <w:t>会计：</w:t>
      </w:r>
      <w:r>
        <w:rPr>
          <w:rFonts w:ascii="仿宋" w:hAnsi="仿宋" w:eastAsia="仿宋" w:cs="仿宋"/>
          <w:sz w:val="32"/>
          <w:szCs w:val="32"/>
        </w:rPr>
        <w:t>2</w:t>
      </w:r>
      <w:r>
        <w:rPr>
          <w:rFonts w:hint="eastAsia" w:ascii="仿宋" w:hAnsi="仿宋" w:eastAsia="仿宋" w:cs="仿宋"/>
          <w:sz w:val="32"/>
          <w:szCs w:val="32"/>
        </w:rPr>
        <w:t>名</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Chars="0"/>
        <w:textAlignment w:val="auto"/>
        <w:rPr>
          <w:rFonts w:ascii="仿宋" w:hAnsi="仿宋" w:eastAsia="仿宋" w:cs="Times New Roman"/>
          <w:sz w:val="32"/>
          <w:szCs w:val="32"/>
        </w:rPr>
      </w:pPr>
      <w:r>
        <w:rPr>
          <w:rFonts w:hint="eastAsia" w:ascii="仿宋" w:hAnsi="仿宋" w:eastAsia="仿宋" w:cs="仿宋"/>
          <w:sz w:val="32"/>
          <w:szCs w:val="32"/>
        </w:rPr>
        <w:t>电力营销员：</w:t>
      </w:r>
      <w:r>
        <w:rPr>
          <w:rFonts w:ascii="仿宋" w:hAnsi="仿宋" w:eastAsia="仿宋" w:cs="仿宋"/>
          <w:sz w:val="32"/>
          <w:szCs w:val="32"/>
        </w:rPr>
        <w:t>1</w:t>
      </w:r>
      <w:r>
        <w:rPr>
          <w:rFonts w:hint="eastAsia" w:ascii="仿宋" w:hAnsi="仿宋" w:eastAsia="仿宋" w:cs="仿宋"/>
          <w:sz w:val="32"/>
          <w:szCs w:val="32"/>
        </w:rPr>
        <w:t>名</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Chars="0"/>
        <w:textAlignment w:val="auto"/>
        <w:rPr>
          <w:rFonts w:ascii="仿宋" w:hAnsi="仿宋" w:eastAsia="仿宋" w:cs="Times New Roman"/>
          <w:sz w:val="32"/>
          <w:szCs w:val="32"/>
        </w:rPr>
      </w:pPr>
      <w:r>
        <w:rPr>
          <w:rFonts w:hint="eastAsia" w:ascii="仿宋" w:hAnsi="仿宋" w:eastAsia="仿宋" w:cs="仿宋"/>
          <w:sz w:val="32"/>
          <w:szCs w:val="32"/>
        </w:rPr>
        <w:t>计划合同员：</w:t>
      </w:r>
      <w:r>
        <w:rPr>
          <w:rFonts w:ascii="仿宋" w:hAnsi="仿宋" w:eastAsia="仿宋" w:cs="仿宋"/>
          <w:sz w:val="32"/>
          <w:szCs w:val="32"/>
        </w:rPr>
        <w:t>1</w:t>
      </w:r>
      <w:r>
        <w:rPr>
          <w:rFonts w:hint="eastAsia" w:ascii="仿宋" w:hAnsi="仿宋" w:eastAsia="仿宋" w:cs="仿宋"/>
          <w:sz w:val="32"/>
          <w:szCs w:val="32"/>
        </w:rPr>
        <w:t>名</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Chars="0"/>
        <w:textAlignment w:val="auto"/>
        <w:rPr>
          <w:rFonts w:ascii="仿宋" w:hAnsi="仿宋" w:eastAsia="仿宋" w:cs="Times New Roman"/>
          <w:sz w:val="32"/>
          <w:szCs w:val="32"/>
        </w:rPr>
      </w:pPr>
      <w:r>
        <w:rPr>
          <w:rFonts w:hint="eastAsia" w:ascii="仿宋" w:hAnsi="仿宋" w:eastAsia="仿宋" w:cs="仿宋"/>
          <w:sz w:val="32"/>
          <w:szCs w:val="32"/>
        </w:rPr>
        <w:t>经济运行分析员：</w:t>
      </w:r>
      <w:r>
        <w:rPr>
          <w:rFonts w:ascii="仿宋" w:hAnsi="仿宋" w:eastAsia="仿宋" w:cs="仿宋"/>
          <w:sz w:val="32"/>
          <w:szCs w:val="32"/>
        </w:rPr>
        <w:t>1</w:t>
      </w:r>
      <w:r>
        <w:rPr>
          <w:rFonts w:hint="eastAsia" w:ascii="仿宋" w:hAnsi="仿宋" w:eastAsia="仿宋" w:cs="仿宋"/>
          <w:sz w:val="32"/>
          <w:szCs w:val="32"/>
        </w:rPr>
        <w:t>名</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Chars="0"/>
        <w:textAlignment w:val="auto"/>
        <w:rPr>
          <w:rFonts w:ascii="仿宋" w:hAnsi="仿宋" w:eastAsia="仿宋" w:cs="Times New Roman"/>
          <w:sz w:val="32"/>
          <w:szCs w:val="32"/>
        </w:rPr>
      </w:pPr>
      <w:r>
        <w:rPr>
          <w:rFonts w:hint="eastAsia" w:ascii="仿宋" w:hAnsi="仿宋" w:eastAsia="仿宋" w:cs="仿宋"/>
          <w:sz w:val="32"/>
          <w:szCs w:val="32"/>
        </w:rPr>
        <w:t>网络管理员：</w:t>
      </w:r>
      <w:r>
        <w:rPr>
          <w:rFonts w:ascii="仿宋" w:hAnsi="仿宋" w:eastAsia="仿宋" w:cs="仿宋"/>
          <w:sz w:val="32"/>
          <w:szCs w:val="32"/>
        </w:rPr>
        <w:t>1</w:t>
      </w:r>
      <w:r>
        <w:rPr>
          <w:rFonts w:hint="eastAsia" w:ascii="仿宋" w:hAnsi="仿宋" w:eastAsia="仿宋" w:cs="仿宋"/>
          <w:sz w:val="32"/>
          <w:szCs w:val="32"/>
        </w:rPr>
        <w:t>名</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Chars="0"/>
        <w:textAlignment w:val="auto"/>
        <w:rPr>
          <w:rFonts w:ascii="仿宋" w:hAnsi="仿宋" w:eastAsia="仿宋" w:cs="Times New Roman"/>
          <w:sz w:val="32"/>
          <w:szCs w:val="32"/>
        </w:rPr>
      </w:pPr>
      <w:r>
        <w:rPr>
          <w:rFonts w:hint="eastAsia" w:ascii="仿宋" w:hAnsi="仿宋" w:eastAsia="仿宋" w:cs="仿宋"/>
          <w:sz w:val="32"/>
          <w:szCs w:val="32"/>
        </w:rPr>
        <w:t>法务：</w:t>
      </w:r>
      <w:r>
        <w:rPr>
          <w:rFonts w:ascii="仿宋" w:hAnsi="仿宋" w:eastAsia="仿宋" w:cs="仿宋"/>
          <w:sz w:val="32"/>
          <w:szCs w:val="32"/>
        </w:rPr>
        <w:t>1</w:t>
      </w:r>
      <w:r>
        <w:rPr>
          <w:rFonts w:hint="eastAsia" w:ascii="仿宋" w:hAnsi="仿宋" w:eastAsia="仿宋" w:cs="仿宋"/>
          <w:sz w:val="32"/>
          <w:szCs w:val="32"/>
        </w:rPr>
        <w:t>名</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Chars="0"/>
        <w:textAlignment w:val="auto"/>
        <w:rPr>
          <w:rFonts w:ascii="仿宋" w:hAnsi="仿宋" w:eastAsia="仿宋" w:cs="Times New Roman"/>
          <w:sz w:val="32"/>
          <w:szCs w:val="32"/>
        </w:rPr>
      </w:pPr>
      <w:r>
        <w:rPr>
          <w:rFonts w:hint="eastAsia" w:ascii="仿宋" w:hAnsi="仿宋" w:eastAsia="仿宋" w:cs="仿宋"/>
          <w:sz w:val="32"/>
          <w:szCs w:val="32"/>
        </w:rPr>
        <w:t>电气专责：</w:t>
      </w:r>
      <w:r>
        <w:rPr>
          <w:rFonts w:ascii="仿宋" w:hAnsi="仿宋" w:eastAsia="仿宋" w:cs="仿宋"/>
          <w:sz w:val="32"/>
          <w:szCs w:val="32"/>
        </w:rPr>
        <w:t>1</w:t>
      </w:r>
      <w:r>
        <w:rPr>
          <w:rFonts w:hint="eastAsia" w:ascii="仿宋" w:hAnsi="仿宋" w:eastAsia="仿宋" w:cs="仿宋"/>
          <w:sz w:val="32"/>
          <w:szCs w:val="32"/>
        </w:rPr>
        <w:t>名</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Chars="0"/>
        <w:textAlignment w:val="auto"/>
        <w:rPr>
          <w:rFonts w:ascii="仿宋" w:hAnsi="仿宋" w:eastAsia="仿宋" w:cs="Times New Roman"/>
          <w:sz w:val="32"/>
          <w:szCs w:val="32"/>
        </w:rPr>
      </w:pPr>
      <w:r>
        <w:rPr>
          <w:rFonts w:hint="eastAsia" w:ascii="仿宋" w:hAnsi="仿宋" w:eastAsia="仿宋" w:cs="仿宋"/>
          <w:sz w:val="32"/>
          <w:szCs w:val="32"/>
        </w:rPr>
        <w:t>安全员：</w:t>
      </w:r>
      <w:r>
        <w:rPr>
          <w:rFonts w:ascii="仿宋" w:hAnsi="仿宋" w:eastAsia="仿宋" w:cs="仿宋"/>
          <w:sz w:val="32"/>
          <w:szCs w:val="32"/>
        </w:rPr>
        <w:t>1</w:t>
      </w:r>
      <w:r>
        <w:rPr>
          <w:rFonts w:hint="eastAsia" w:ascii="仿宋" w:hAnsi="仿宋" w:eastAsia="仿宋" w:cs="仿宋"/>
          <w:sz w:val="32"/>
          <w:szCs w:val="32"/>
        </w:rPr>
        <w:t>名</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Chars="0"/>
        <w:textAlignment w:val="auto"/>
        <w:rPr>
          <w:rFonts w:ascii="仿宋" w:hAnsi="仿宋" w:eastAsia="仿宋" w:cs="Times New Roman"/>
          <w:sz w:val="32"/>
          <w:szCs w:val="32"/>
        </w:rPr>
      </w:pPr>
      <w:r>
        <w:rPr>
          <w:rFonts w:hint="eastAsia" w:ascii="仿宋" w:hAnsi="仿宋" w:eastAsia="仿宋" w:cs="仿宋"/>
          <w:sz w:val="32"/>
          <w:szCs w:val="32"/>
        </w:rPr>
        <w:t>电站运行员：2名</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Chars="0"/>
        <w:textAlignment w:val="auto"/>
        <w:rPr>
          <w:rFonts w:ascii="黑体" w:hAnsi="黑体" w:eastAsia="黑体" w:cs="Times New Roman"/>
          <w:b/>
          <w:bCs/>
          <w:sz w:val="32"/>
          <w:szCs w:val="32"/>
        </w:rPr>
      </w:pPr>
      <w:r>
        <w:rPr>
          <w:rFonts w:hint="eastAsia" w:ascii="黑体" w:hAnsi="黑体" w:eastAsia="黑体" w:cs="黑体"/>
          <w:b/>
          <w:bCs/>
          <w:sz w:val="32"/>
          <w:szCs w:val="32"/>
        </w:rPr>
        <w:t>申报条件</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思想政治素质好，拥护中国共产党的路线、方针、政策，遵纪守法，团结协作，诚信廉洁，有良好的职业素养及较强的事业心和责任心；</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（二）具备良好的心理素质和健康的身体条件；</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（三）招聘岗位要求的其他资格条件见《招聘岗位及任职资格》（附件2）；</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（四）有下列情形之一者，不得报名：</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1.曾受过司法机关刑事处罚的；</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2.涉嫌违法、违纪正在接受审查的；</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3.尚未解除党纪、政纪处分的；</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4.曾被开除公职、被辞退的；</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ascii="仿宋" w:hAnsi="仿宋" w:eastAsia="仿宋" w:cs="Times New Roman"/>
          <w:sz w:val="32"/>
          <w:szCs w:val="32"/>
        </w:rPr>
      </w:pPr>
      <w:r>
        <w:rPr>
          <w:rFonts w:hint="eastAsia" w:ascii="仿宋" w:hAnsi="仿宋" w:eastAsia="仿宋" w:cs="仿宋"/>
          <w:sz w:val="32"/>
          <w:szCs w:val="32"/>
          <w:lang w:val="en-US" w:eastAsia="zh-CN"/>
        </w:rPr>
        <w:t>5.违反有关规定不适宜报考的。</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Chars="0"/>
        <w:textAlignment w:val="auto"/>
        <w:rPr>
          <w:rFonts w:ascii="黑体" w:hAnsi="黑体" w:eastAsia="黑体" w:cs="Times New Roman"/>
          <w:b/>
          <w:bCs/>
          <w:sz w:val="32"/>
          <w:szCs w:val="32"/>
        </w:rPr>
      </w:pPr>
      <w:r>
        <w:rPr>
          <w:rFonts w:hint="eastAsia" w:ascii="黑体" w:hAnsi="黑体" w:eastAsia="黑体" w:cs="黑体"/>
          <w:b/>
          <w:bCs/>
          <w:sz w:val="32"/>
          <w:szCs w:val="32"/>
        </w:rPr>
        <w:t>报名方式</w:t>
      </w:r>
    </w:p>
    <w:p>
      <w:pPr>
        <w:pStyle w:val="9"/>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Chars="0"/>
        <w:textAlignment w:val="auto"/>
        <w:rPr>
          <w:rFonts w:ascii="仿宋" w:hAnsi="仿宋" w:eastAsia="仿宋" w:cs="Times New Roman"/>
          <w:sz w:val="32"/>
          <w:szCs w:val="32"/>
        </w:rPr>
      </w:pPr>
      <w:r>
        <w:rPr>
          <w:rFonts w:hint="eastAsia" w:ascii="仿宋" w:hAnsi="仿宋" w:eastAsia="仿宋" w:cs="仿宋"/>
          <w:sz w:val="32"/>
          <w:szCs w:val="32"/>
        </w:rPr>
        <w:t>报名要求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 w:hAnsi="仿宋" w:eastAsia="仿宋" w:cs="Times New Roman"/>
          <w:sz w:val="32"/>
          <w:szCs w:val="32"/>
        </w:rPr>
      </w:pPr>
      <w:r>
        <w:rPr>
          <w:rFonts w:hint="eastAsia" w:ascii="仿宋" w:hAnsi="仿宋" w:eastAsia="仿宋" w:cs="仿宋"/>
          <w:sz w:val="32"/>
          <w:szCs w:val="32"/>
        </w:rPr>
        <w:t>按要求详细填写《应聘人员登记表》（附件</w:t>
      </w:r>
      <w:r>
        <w:rPr>
          <w:rFonts w:ascii="仿宋" w:hAnsi="仿宋" w:eastAsia="仿宋" w:cs="仿宋"/>
          <w:sz w:val="32"/>
          <w:szCs w:val="32"/>
        </w:rPr>
        <w:t>1</w:t>
      </w:r>
      <w:r>
        <w:rPr>
          <w:rFonts w:hint="eastAsia" w:ascii="仿宋" w:hAnsi="仿宋" w:eastAsia="仿宋" w:cs="仿宋"/>
          <w:sz w:val="32"/>
          <w:szCs w:val="32"/>
        </w:rPr>
        <w:t>），并将报名表</w:t>
      </w:r>
      <w:r>
        <w:rPr>
          <w:rFonts w:ascii="仿宋" w:hAnsi="仿宋" w:eastAsia="仿宋" w:cs="仿宋"/>
          <w:sz w:val="32"/>
          <w:szCs w:val="32"/>
        </w:rPr>
        <w:t>PDF</w:t>
      </w:r>
      <w:r>
        <w:rPr>
          <w:rFonts w:hint="eastAsia" w:ascii="仿宋" w:hAnsi="仿宋" w:eastAsia="仿宋" w:cs="仿宋"/>
          <w:sz w:val="32"/>
          <w:szCs w:val="32"/>
        </w:rPr>
        <w:t>版以及相关材料扫描件电子版发送至招聘专用电子邮箱，文件命名为“应聘岗位</w:t>
      </w:r>
      <w:r>
        <w:rPr>
          <w:rFonts w:ascii="仿宋" w:hAnsi="仿宋" w:eastAsia="仿宋" w:cs="仿宋"/>
          <w:sz w:val="32"/>
          <w:szCs w:val="32"/>
        </w:rPr>
        <w:t>+</w:t>
      </w:r>
      <w:r>
        <w:rPr>
          <w:rFonts w:hint="eastAsia" w:ascii="仿宋" w:hAnsi="仿宋" w:eastAsia="仿宋" w:cs="仿宋"/>
          <w:sz w:val="32"/>
          <w:szCs w:val="32"/>
        </w:rPr>
        <w:t>姓名”。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 w:hAnsi="仿宋" w:eastAsia="仿宋" w:cs="Times New Roman"/>
          <w:sz w:val="32"/>
          <w:szCs w:val="32"/>
        </w:rPr>
      </w:pPr>
      <w:r>
        <w:rPr>
          <w:rFonts w:hint="eastAsia" w:ascii="仿宋" w:hAnsi="仿宋" w:eastAsia="仿宋" w:cs="仿宋"/>
          <w:sz w:val="32"/>
          <w:szCs w:val="32"/>
        </w:rPr>
        <w:t>相关材料电子版扫描件包括：身份证、学历学位、职业资格或职称等相关资质证书，代表个人能力、任职经历的证书和材料。</w:t>
      </w:r>
    </w:p>
    <w:p>
      <w:pPr>
        <w:pStyle w:val="9"/>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Chars="0"/>
        <w:textAlignment w:val="auto"/>
        <w:rPr>
          <w:rFonts w:ascii="仿宋" w:hAnsi="仿宋" w:eastAsia="仿宋" w:cs="Times New Roman"/>
          <w:sz w:val="32"/>
          <w:szCs w:val="32"/>
        </w:rPr>
      </w:pPr>
      <w:r>
        <w:rPr>
          <w:rFonts w:hint="eastAsia" w:ascii="仿宋" w:hAnsi="仿宋" w:eastAsia="仿宋" w:cs="仿宋"/>
          <w:sz w:val="32"/>
          <w:szCs w:val="32"/>
        </w:rPr>
        <w:t>报名截止时间</w:t>
      </w:r>
    </w:p>
    <w:p>
      <w:pPr>
        <w:pStyle w:val="9"/>
        <w:keepNext w:val="0"/>
        <w:keepLines w:val="0"/>
        <w:pageBreakBefore w:val="0"/>
        <w:widowControl w:val="0"/>
        <w:kinsoku/>
        <w:wordWrap/>
        <w:overflowPunct/>
        <w:topLinePunct w:val="0"/>
        <w:autoSpaceDE/>
        <w:autoSpaceDN/>
        <w:bidi w:val="0"/>
        <w:adjustRightInd/>
        <w:snapToGrid/>
        <w:spacing w:line="579" w:lineRule="exact"/>
        <w:ind w:left="2120" w:firstLine="0" w:firstLineChars="0"/>
        <w:textAlignment w:val="auto"/>
        <w:rPr>
          <w:rFonts w:ascii="仿宋" w:hAnsi="仿宋" w:eastAsia="仿宋" w:cs="仿宋"/>
          <w:sz w:val="32"/>
          <w:szCs w:val="32"/>
        </w:rPr>
      </w:pPr>
      <w:r>
        <w:rPr>
          <w:rFonts w:ascii="仿宋" w:hAnsi="仿宋" w:eastAsia="仿宋" w:cs="仿宋"/>
          <w:sz w:val="32"/>
          <w:szCs w:val="32"/>
        </w:rPr>
        <w:t>2020</w:t>
      </w:r>
      <w:r>
        <w:rPr>
          <w:rFonts w:hint="eastAsia" w:ascii="仿宋" w:hAnsi="仿宋" w:eastAsia="仿宋" w:cs="仿宋"/>
          <w:sz w:val="32"/>
          <w:szCs w:val="32"/>
        </w:rPr>
        <w:t>年</w:t>
      </w:r>
      <w:r>
        <w:rPr>
          <w:rFonts w:ascii="仿宋" w:hAnsi="仿宋" w:eastAsia="仿宋" w:cs="仿宋"/>
          <w:sz w:val="32"/>
          <w:szCs w:val="32"/>
        </w:rPr>
        <w:t>6</w:t>
      </w:r>
      <w:r>
        <w:rPr>
          <w:rFonts w:hint="eastAsia" w:ascii="仿宋" w:hAnsi="仿宋" w:eastAsia="仿宋" w:cs="仿宋"/>
          <w:sz w:val="32"/>
          <w:szCs w:val="32"/>
        </w:rPr>
        <w:t>月</w:t>
      </w:r>
      <w:r>
        <w:rPr>
          <w:rFonts w:hint="eastAsia" w:ascii="仿宋" w:hAnsi="仿宋" w:eastAsia="仿宋" w:cs="仿宋"/>
          <w:color w:val="auto"/>
          <w:sz w:val="32"/>
          <w:szCs w:val="32"/>
          <w:lang w:val="en-US" w:eastAsia="zh-CN"/>
        </w:rPr>
        <w:t>28</w:t>
      </w:r>
      <w:r>
        <w:rPr>
          <w:rFonts w:hint="eastAsia" w:ascii="仿宋" w:hAnsi="仿宋" w:eastAsia="仿宋" w:cs="仿宋"/>
          <w:sz w:val="32"/>
          <w:szCs w:val="32"/>
        </w:rPr>
        <w:t>日下午</w:t>
      </w:r>
      <w:r>
        <w:rPr>
          <w:rFonts w:ascii="仿宋" w:hAnsi="仿宋" w:eastAsia="仿宋" w:cs="仿宋"/>
          <w:sz w:val="32"/>
          <w:szCs w:val="32"/>
        </w:rPr>
        <w:t>17</w:t>
      </w:r>
      <w:r>
        <w:rPr>
          <w:rFonts w:hint="eastAsia" w:ascii="仿宋" w:hAnsi="仿宋" w:eastAsia="仿宋" w:cs="仿宋"/>
          <w:sz w:val="32"/>
          <w:szCs w:val="32"/>
        </w:rPr>
        <w:t>：</w:t>
      </w:r>
      <w:r>
        <w:rPr>
          <w:rFonts w:ascii="仿宋" w:hAnsi="仿宋" w:eastAsia="仿宋" w:cs="仿宋"/>
          <w:sz w:val="32"/>
          <w:szCs w:val="32"/>
        </w:rPr>
        <w:t>00</w:t>
      </w:r>
    </w:p>
    <w:p>
      <w:pPr>
        <w:pStyle w:val="9"/>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Chars="0"/>
        <w:textAlignment w:val="auto"/>
        <w:rPr>
          <w:rFonts w:ascii="仿宋" w:hAnsi="仿宋" w:eastAsia="仿宋" w:cs="Times New Roman"/>
          <w:sz w:val="32"/>
          <w:szCs w:val="32"/>
        </w:rPr>
      </w:pPr>
      <w:r>
        <w:rPr>
          <w:rFonts w:hint="eastAsia" w:ascii="仿宋" w:hAnsi="仿宋" w:eastAsia="仿宋" w:cs="仿宋"/>
          <w:sz w:val="32"/>
          <w:szCs w:val="32"/>
        </w:rPr>
        <w:t>资料投递</w:t>
      </w:r>
    </w:p>
    <w:p>
      <w:pPr>
        <w:pStyle w:val="9"/>
        <w:keepNext w:val="0"/>
        <w:keepLines w:val="0"/>
        <w:pageBreakBefore w:val="0"/>
        <w:widowControl w:val="0"/>
        <w:kinsoku/>
        <w:wordWrap/>
        <w:overflowPunct/>
        <w:topLinePunct w:val="0"/>
        <w:autoSpaceDE/>
        <w:autoSpaceDN/>
        <w:bidi w:val="0"/>
        <w:adjustRightInd/>
        <w:snapToGrid/>
        <w:spacing w:line="579" w:lineRule="exact"/>
        <w:ind w:left="2120" w:firstLine="0" w:firstLineChars="0"/>
        <w:textAlignment w:val="auto"/>
        <w:rPr>
          <w:rFonts w:ascii="仿宋" w:hAnsi="仿宋" w:eastAsia="仿宋" w:cs="仿宋"/>
          <w:color w:val="FF0000"/>
          <w:sz w:val="32"/>
          <w:szCs w:val="32"/>
        </w:rPr>
      </w:pPr>
      <w:r>
        <w:rPr>
          <w:rFonts w:hint="eastAsia" w:ascii="仿宋" w:hAnsi="仿宋" w:eastAsia="仿宋" w:cs="仿宋"/>
          <w:color w:val="FF0000"/>
          <w:sz w:val="32"/>
          <w:szCs w:val="32"/>
        </w:rPr>
        <w:t>jiangxiaoyuan9191@163.com</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Chars="0"/>
        <w:textAlignment w:val="auto"/>
        <w:rPr>
          <w:rFonts w:ascii="黑体" w:hAnsi="黑体" w:eastAsia="黑体" w:cs="Times New Roman"/>
          <w:b/>
          <w:bCs/>
          <w:sz w:val="32"/>
          <w:szCs w:val="32"/>
        </w:rPr>
      </w:pPr>
      <w:r>
        <w:rPr>
          <w:rFonts w:hint="eastAsia" w:ascii="黑体" w:hAnsi="黑体" w:eastAsia="黑体" w:cs="黑体"/>
          <w:b/>
          <w:bCs/>
          <w:sz w:val="32"/>
          <w:szCs w:val="32"/>
        </w:rPr>
        <w:t>薪酬待遇</w:t>
      </w:r>
    </w:p>
    <w:p>
      <w:pPr>
        <w:pStyle w:val="9"/>
        <w:keepNext w:val="0"/>
        <w:keepLines w:val="0"/>
        <w:pageBreakBefore w:val="0"/>
        <w:widowControl w:val="0"/>
        <w:kinsoku/>
        <w:wordWrap/>
        <w:overflowPunct/>
        <w:topLinePunct w:val="0"/>
        <w:autoSpaceDE/>
        <w:autoSpaceDN/>
        <w:bidi w:val="0"/>
        <w:adjustRightInd/>
        <w:snapToGrid/>
        <w:spacing w:line="579" w:lineRule="exact"/>
        <w:ind w:left="1280" w:firstLine="0" w:firstLineChars="0"/>
        <w:textAlignment w:val="auto"/>
        <w:rPr>
          <w:rFonts w:ascii="仿宋" w:hAnsi="仿宋" w:eastAsia="仿宋" w:cs="仿宋"/>
          <w:sz w:val="32"/>
          <w:szCs w:val="32"/>
        </w:rPr>
      </w:pPr>
      <w:r>
        <w:rPr>
          <w:rFonts w:hint="eastAsia" w:ascii="仿宋" w:hAnsi="仿宋" w:eastAsia="仿宋" w:cs="仿宋"/>
          <w:sz w:val="32"/>
          <w:szCs w:val="32"/>
        </w:rPr>
        <w:t>具体薪酬面议</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Chars="0"/>
        <w:textAlignment w:val="auto"/>
        <w:rPr>
          <w:rFonts w:ascii="黑体" w:hAnsi="黑体" w:eastAsia="黑体" w:cs="黑体"/>
          <w:b/>
          <w:bCs/>
          <w:sz w:val="32"/>
          <w:szCs w:val="32"/>
        </w:rPr>
      </w:pPr>
      <w:r>
        <w:rPr>
          <w:rFonts w:hint="eastAsia" w:ascii="黑体" w:hAnsi="黑体" w:eastAsia="黑体" w:cs="黑体"/>
          <w:b/>
          <w:bCs/>
          <w:sz w:val="32"/>
          <w:szCs w:val="32"/>
        </w:rPr>
        <w:t>工作地点</w:t>
      </w:r>
    </w:p>
    <w:p>
      <w:pPr>
        <w:pStyle w:val="9"/>
        <w:keepNext w:val="0"/>
        <w:keepLines w:val="0"/>
        <w:pageBreakBefore w:val="0"/>
        <w:widowControl w:val="0"/>
        <w:kinsoku/>
        <w:wordWrap/>
        <w:overflowPunct/>
        <w:topLinePunct w:val="0"/>
        <w:autoSpaceDE/>
        <w:autoSpaceDN/>
        <w:bidi w:val="0"/>
        <w:adjustRightInd/>
        <w:snapToGrid/>
        <w:spacing w:line="579" w:lineRule="exact"/>
        <w:textAlignment w:val="auto"/>
        <w:rPr>
          <w:rFonts w:ascii="仿宋" w:hAnsi="仿宋" w:eastAsia="仿宋" w:cs="Times New Roman"/>
          <w:sz w:val="32"/>
          <w:szCs w:val="32"/>
        </w:rPr>
      </w:pPr>
      <w:r>
        <w:rPr>
          <w:rFonts w:ascii="仿宋" w:hAnsi="仿宋" w:eastAsia="仿宋" w:cs="Times New Roman"/>
          <w:sz w:val="32"/>
          <w:szCs w:val="32"/>
        </w:rPr>
        <w:t>根据工作需要</w:t>
      </w:r>
      <w:r>
        <w:rPr>
          <w:rFonts w:hint="eastAsia" w:ascii="仿宋" w:hAnsi="仿宋" w:eastAsia="仿宋" w:cs="Times New Roman"/>
          <w:sz w:val="32"/>
          <w:szCs w:val="32"/>
        </w:rPr>
        <w:t>，</w:t>
      </w:r>
      <w:r>
        <w:rPr>
          <w:rFonts w:ascii="仿宋" w:hAnsi="仿宋" w:eastAsia="仿宋" w:cs="Times New Roman"/>
          <w:sz w:val="32"/>
          <w:szCs w:val="32"/>
        </w:rPr>
        <w:t>工作地点可能为下列地点之一</w:t>
      </w:r>
      <w:r>
        <w:rPr>
          <w:rFonts w:hint="eastAsia" w:ascii="仿宋" w:hAnsi="仿宋" w:eastAsia="仿宋" w:cs="Times New Roman"/>
          <w:sz w:val="32"/>
          <w:szCs w:val="32"/>
        </w:rPr>
        <w:t>：</w:t>
      </w:r>
      <w:r>
        <w:rPr>
          <w:rFonts w:ascii="仿宋" w:hAnsi="仿宋" w:eastAsia="仿宋" w:cs="Times New Roman"/>
          <w:sz w:val="32"/>
          <w:szCs w:val="32"/>
        </w:rPr>
        <w:t>洪雅县</w:t>
      </w:r>
      <w:r>
        <w:rPr>
          <w:rFonts w:hint="eastAsia" w:ascii="仿宋" w:hAnsi="仿宋" w:eastAsia="仿宋" w:cs="仿宋"/>
          <w:sz w:val="32"/>
          <w:szCs w:val="32"/>
        </w:rPr>
        <w:t>中保镇，洪雅县止戈镇，天全县小河镇，甘洛县嘎日乡。</w:t>
      </w:r>
      <w:r>
        <w:rPr>
          <w:rFonts w:ascii="仿宋" w:hAnsi="仿宋" w:eastAsia="仿宋" w:cs="Times New Roman"/>
          <w:sz w:val="32"/>
          <w:szCs w:val="32"/>
        </w:rPr>
        <w:t xml:space="preserve"> </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Chars="0"/>
        <w:textAlignment w:val="auto"/>
        <w:rPr>
          <w:rFonts w:ascii="黑体" w:hAnsi="黑体" w:eastAsia="黑体" w:cs="Times New Roman"/>
          <w:b/>
          <w:bCs/>
          <w:sz w:val="32"/>
          <w:szCs w:val="32"/>
        </w:rPr>
      </w:pPr>
      <w:r>
        <w:rPr>
          <w:rFonts w:hint="eastAsia" w:ascii="黑体" w:hAnsi="黑体" w:eastAsia="黑体" w:cs="黑体"/>
          <w:b/>
          <w:bCs/>
          <w:sz w:val="32"/>
          <w:szCs w:val="32"/>
        </w:rPr>
        <w:t>应聘须知</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（一）应聘人员提供的材料必须真实有效，如有虚假，一经查实即取消面试或录用资格，如已聘用则解除劳动合同。</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（二）被录用人员与中广核洪雅高凤山水力发电有限公司依法签订劳动合同，合同约定试用期三个月，试用不合格不予正式聘用。</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（三）被录用人员须服从公司工作安排。</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（四）本次招聘报名不接收邮寄资料。</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（五）面试通知以电话方式通知，请保持通讯畅通，资格审查不合格的，不另行通知。</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（六）面试时请提供相关资料原件。</w:t>
      </w:r>
    </w:p>
    <w:bookmarkEnd w:id="0"/>
    <w:p>
      <w:pPr>
        <w:pStyle w:val="9"/>
        <w:ind w:left="2120" w:firstLine="0" w:firstLineChars="0"/>
        <w:rPr>
          <w:rFonts w:ascii="仿宋" w:hAnsi="仿宋" w:eastAsia="仿宋" w:cs="Times New Roman"/>
          <w:sz w:val="32"/>
          <w:szCs w:val="32"/>
        </w:rPr>
      </w:pPr>
    </w:p>
    <w:p>
      <w:pPr>
        <w:pStyle w:val="9"/>
        <w:ind w:left="2120" w:firstLine="0" w:firstLineChars="0"/>
        <w:rPr>
          <w:rFonts w:ascii="仿宋" w:hAnsi="仿宋" w:eastAsia="仿宋" w:cs="Times New Roman"/>
          <w:sz w:val="32"/>
          <w:szCs w:val="32"/>
        </w:rPr>
      </w:pPr>
    </w:p>
    <w:p>
      <w:pPr>
        <w:pStyle w:val="9"/>
        <w:rPr>
          <w:rFonts w:ascii="仿宋" w:hAnsi="仿宋" w:eastAsia="仿宋" w:cs="Times New Roman"/>
          <w:sz w:val="32"/>
          <w:szCs w:val="32"/>
        </w:rPr>
      </w:pPr>
      <w:r>
        <w:rPr>
          <w:rFonts w:hint="eastAsia" w:ascii="仿宋" w:hAnsi="仿宋" w:eastAsia="仿宋" w:cs="仿宋"/>
          <w:sz w:val="32"/>
          <w:szCs w:val="32"/>
        </w:rPr>
        <w:t>附件：</w:t>
      </w:r>
      <w:r>
        <w:rPr>
          <w:rFonts w:ascii="仿宋" w:hAnsi="仿宋" w:eastAsia="仿宋" w:cs="仿宋"/>
          <w:sz w:val="32"/>
          <w:szCs w:val="32"/>
        </w:rPr>
        <w:t>1.</w:t>
      </w:r>
      <w:r>
        <w:rPr>
          <w:rFonts w:hint="eastAsia" w:ascii="仿宋" w:hAnsi="仿宋" w:eastAsia="仿宋" w:cs="仿宋"/>
          <w:sz w:val="32"/>
          <w:szCs w:val="32"/>
        </w:rPr>
        <w:t>高凤山公司应聘登记表</w:t>
      </w:r>
    </w:p>
    <w:p>
      <w:pPr>
        <w:pStyle w:val="9"/>
        <w:ind w:firstLine="1600" w:firstLineChars="5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招聘岗位及具体任职资格</w:t>
      </w:r>
    </w:p>
    <w:p>
      <w:pPr>
        <w:pStyle w:val="9"/>
        <w:ind w:left="2120" w:firstLine="0" w:firstLineChars="0"/>
        <w:rPr>
          <w:rFonts w:cs="Times New Roman"/>
          <w:sz w:val="28"/>
          <w:szCs w:val="28"/>
        </w:rPr>
      </w:pPr>
    </w:p>
    <w:p>
      <w:pPr>
        <w:pStyle w:val="9"/>
        <w:ind w:left="2120" w:firstLine="0" w:firstLineChars="0"/>
        <w:rPr>
          <w:rFonts w:cs="Times New Roman"/>
          <w:sz w:val="28"/>
          <w:szCs w:val="28"/>
        </w:rPr>
      </w:pPr>
    </w:p>
    <w:p>
      <w:pPr>
        <w:pStyle w:val="9"/>
        <w:ind w:left="2120" w:firstLine="0" w:firstLineChars="0"/>
        <w:rPr>
          <w:rFonts w:ascii="仿宋" w:hAnsi="仿宋" w:eastAsia="仿宋" w:cs="Times New Roman"/>
          <w:sz w:val="32"/>
          <w:szCs w:val="32"/>
        </w:rPr>
      </w:pPr>
      <w:r>
        <w:rPr>
          <w:sz w:val="28"/>
          <w:szCs w:val="28"/>
        </w:rPr>
        <w:t xml:space="preserve">     </w:t>
      </w:r>
      <w:r>
        <w:rPr>
          <w:rFonts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中广核洪雅高凤山水力发电有限公司</w:t>
      </w:r>
    </w:p>
    <w:p>
      <w:pPr>
        <w:pStyle w:val="9"/>
        <w:ind w:left="2120" w:firstLine="0" w:firstLineChars="0"/>
        <w:rPr>
          <w:rFonts w:ascii="仿宋" w:hAnsi="仿宋" w:eastAsia="仿宋" w:cs="Times New Roman"/>
          <w:sz w:val="32"/>
          <w:szCs w:val="32"/>
        </w:rPr>
      </w:pPr>
      <w:r>
        <w:rPr>
          <w:rFonts w:ascii="仿宋" w:hAnsi="仿宋" w:eastAsia="仿宋" w:cs="仿宋"/>
          <w:sz w:val="32"/>
          <w:szCs w:val="32"/>
        </w:rPr>
        <w:t xml:space="preserve">                    2020</w:t>
      </w:r>
      <w:r>
        <w:rPr>
          <w:rFonts w:hint="eastAsia" w:ascii="仿宋" w:hAnsi="仿宋" w:eastAsia="仿宋" w:cs="仿宋"/>
          <w:sz w:val="32"/>
          <w:szCs w:val="32"/>
        </w:rPr>
        <w:t>年6月11日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5DBA"/>
    <w:multiLevelType w:val="multilevel"/>
    <w:tmpl w:val="06755DBA"/>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0A6B6A17"/>
    <w:multiLevelType w:val="multilevel"/>
    <w:tmpl w:val="0A6B6A17"/>
    <w:lvl w:ilvl="0" w:tentative="0">
      <w:start w:val="1"/>
      <w:numFmt w:val="japaneseCounting"/>
      <w:lvlText w:val="（%1）"/>
      <w:lvlJc w:val="left"/>
      <w:pPr>
        <w:ind w:left="2120" w:hanging="840"/>
      </w:pPr>
      <w:rPr>
        <w:rFonts w:hint="default"/>
      </w:rPr>
    </w:lvl>
    <w:lvl w:ilvl="1" w:tentative="0">
      <w:start w:val="1"/>
      <w:numFmt w:val="lowerLetter"/>
      <w:lvlText w:val="%2)"/>
      <w:lvlJc w:val="left"/>
      <w:pPr>
        <w:ind w:left="2120" w:hanging="420"/>
      </w:pPr>
    </w:lvl>
    <w:lvl w:ilvl="2" w:tentative="0">
      <w:start w:val="1"/>
      <w:numFmt w:val="lowerRoman"/>
      <w:lvlText w:val="%3."/>
      <w:lvlJc w:val="right"/>
      <w:pPr>
        <w:ind w:left="2540" w:hanging="420"/>
      </w:pPr>
    </w:lvl>
    <w:lvl w:ilvl="3" w:tentative="0">
      <w:start w:val="1"/>
      <w:numFmt w:val="decimal"/>
      <w:lvlText w:val="%4."/>
      <w:lvlJc w:val="left"/>
      <w:pPr>
        <w:ind w:left="2960" w:hanging="420"/>
      </w:pPr>
    </w:lvl>
    <w:lvl w:ilvl="4" w:tentative="0">
      <w:start w:val="1"/>
      <w:numFmt w:val="lowerLetter"/>
      <w:lvlText w:val="%5)"/>
      <w:lvlJc w:val="left"/>
      <w:pPr>
        <w:ind w:left="3380" w:hanging="420"/>
      </w:pPr>
    </w:lvl>
    <w:lvl w:ilvl="5" w:tentative="0">
      <w:start w:val="1"/>
      <w:numFmt w:val="lowerRoman"/>
      <w:lvlText w:val="%6."/>
      <w:lvlJc w:val="right"/>
      <w:pPr>
        <w:ind w:left="3800" w:hanging="420"/>
      </w:pPr>
    </w:lvl>
    <w:lvl w:ilvl="6" w:tentative="0">
      <w:start w:val="1"/>
      <w:numFmt w:val="decimal"/>
      <w:lvlText w:val="%7."/>
      <w:lvlJc w:val="left"/>
      <w:pPr>
        <w:ind w:left="4220" w:hanging="420"/>
      </w:pPr>
    </w:lvl>
    <w:lvl w:ilvl="7" w:tentative="0">
      <w:start w:val="1"/>
      <w:numFmt w:val="lowerLetter"/>
      <w:lvlText w:val="%8)"/>
      <w:lvlJc w:val="left"/>
      <w:pPr>
        <w:ind w:left="4640" w:hanging="420"/>
      </w:pPr>
    </w:lvl>
    <w:lvl w:ilvl="8" w:tentative="0">
      <w:start w:val="1"/>
      <w:numFmt w:val="lowerRoman"/>
      <w:lvlText w:val="%9."/>
      <w:lvlJc w:val="right"/>
      <w:pPr>
        <w:ind w:left="5060" w:hanging="420"/>
      </w:pPr>
    </w:lvl>
  </w:abstractNum>
  <w:abstractNum w:abstractNumId="2">
    <w:nsid w:val="53D67FDC"/>
    <w:multiLevelType w:val="multilevel"/>
    <w:tmpl w:val="53D67FDC"/>
    <w:lvl w:ilvl="0" w:tentative="0">
      <w:start w:val="1"/>
      <w:numFmt w:val="japaneseCounting"/>
      <w:lvlText w:val="（%1）"/>
      <w:lvlJc w:val="left"/>
      <w:pPr>
        <w:ind w:left="2120" w:hanging="840"/>
      </w:pPr>
      <w:rPr>
        <w:rFonts w:hint="default"/>
      </w:rPr>
    </w:lvl>
    <w:lvl w:ilvl="1" w:tentative="0">
      <w:start w:val="1"/>
      <w:numFmt w:val="lowerLetter"/>
      <w:lvlText w:val="%2)"/>
      <w:lvlJc w:val="left"/>
      <w:pPr>
        <w:ind w:left="2120" w:hanging="420"/>
      </w:pPr>
    </w:lvl>
    <w:lvl w:ilvl="2" w:tentative="0">
      <w:start w:val="1"/>
      <w:numFmt w:val="lowerRoman"/>
      <w:lvlText w:val="%3."/>
      <w:lvlJc w:val="right"/>
      <w:pPr>
        <w:ind w:left="2540" w:hanging="420"/>
      </w:pPr>
    </w:lvl>
    <w:lvl w:ilvl="3" w:tentative="0">
      <w:start w:val="1"/>
      <w:numFmt w:val="decimal"/>
      <w:lvlText w:val="%4."/>
      <w:lvlJc w:val="left"/>
      <w:pPr>
        <w:ind w:left="2960" w:hanging="420"/>
      </w:pPr>
    </w:lvl>
    <w:lvl w:ilvl="4" w:tentative="0">
      <w:start w:val="1"/>
      <w:numFmt w:val="lowerLetter"/>
      <w:lvlText w:val="%5)"/>
      <w:lvlJc w:val="left"/>
      <w:pPr>
        <w:ind w:left="3380" w:hanging="420"/>
      </w:pPr>
    </w:lvl>
    <w:lvl w:ilvl="5" w:tentative="0">
      <w:start w:val="1"/>
      <w:numFmt w:val="lowerRoman"/>
      <w:lvlText w:val="%6."/>
      <w:lvlJc w:val="right"/>
      <w:pPr>
        <w:ind w:left="3800" w:hanging="420"/>
      </w:pPr>
    </w:lvl>
    <w:lvl w:ilvl="6" w:tentative="0">
      <w:start w:val="1"/>
      <w:numFmt w:val="decimal"/>
      <w:lvlText w:val="%7."/>
      <w:lvlJc w:val="left"/>
      <w:pPr>
        <w:ind w:left="4220" w:hanging="420"/>
      </w:pPr>
    </w:lvl>
    <w:lvl w:ilvl="7" w:tentative="0">
      <w:start w:val="1"/>
      <w:numFmt w:val="lowerLetter"/>
      <w:lvlText w:val="%8)"/>
      <w:lvlJc w:val="left"/>
      <w:pPr>
        <w:ind w:left="4640" w:hanging="420"/>
      </w:pPr>
    </w:lvl>
    <w:lvl w:ilvl="8" w:tentative="0">
      <w:start w:val="1"/>
      <w:numFmt w:val="lowerRoman"/>
      <w:lvlText w:val="%9."/>
      <w:lvlJc w:val="right"/>
      <w:pPr>
        <w:ind w:left="5060" w:hanging="420"/>
      </w:pPr>
    </w:lvl>
  </w:abstractNum>
  <w:abstractNum w:abstractNumId="3">
    <w:nsid w:val="718D069C"/>
    <w:multiLevelType w:val="multilevel"/>
    <w:tmpl w:val="718D069C"/>
    <w:lvl w:ilvl="0" w:tentative="0">
      <w:start w:val="1"/>
      <w:numFmt w:val="japaneseCounting"/>
      <w:lvlText w:val="（%1）"/>
      <w:lvlJc w:val="left"/>
      <w:pPr>
        <w:ind w:left="2120" w:hanging="840"/>
      </w:pPr>
      <w:rPr>
        <w:rFonts w:hint="default"/>
      </w:rPr>
    </w:lvl>
    <w:lvl w:ilvl="1" w:tentative="0">
      <w:start w:val="1"/>
      <w:numFmt w:val="lowerLetter"/>
      <w:lvlText w:val="%2)"/>
      <w:lvlJc w:val="left"/>
      <w:pPr>
        <w:ind w:left="2120" w:hanging="420"/>
      </w:pPr>
    </w:lvl>
    <w:lvl w:ilvl="2" w:tentative="0">
      <w:start w:val="1"/>
      <w:numFmt w:val="lowerRoman"/>
      <w:lvlText w:val="%3."/>
      <w:lvlJc w:val="right"/>
      <w:pPr>
        <w:ind w:left="2540" w:hanging="420"/>
      </w:pPr>
    </w:lvl>
    <w:lvl w:ilvl="3" w:tentative="0">
      <w:start w:val="1"/>
      <w:numFmt w:val="decimal"/>
      <w:lvlText w:val="%4."/>
      <w:lvlJc w:val="left"/>
      <w:pPr>
        <w:ind w:left="2960" w:hanging="420"/>
      </w:pPr>
    </w:lvl>
    <w:lvl w:ilvl="4" w:tentative="0">
      <w:start w:val="1"/>
      <w:numFmt w:val="lowerLetter"/>
      <w:lvlText w:val="%5)"/>
      <w:lvlJc w:val="left"/>
      <w:pPr>
        <w:ind w:left="3380" w:hanging="420"/>
      </w:pPr>
    </w:lvl>
    <w:lvl w:ilvl="5" w:tentative="0">
      <w:start w:val="1"/>
      <w:numFmt w:val="lowerRoman"/>
      <w:lvlText w:val="%6."/>
      <w:lvlJc w:val="right"/>
      <w:pPr>
        <w:ind w:left="3800" w:hanging="420"/>
      </w:pPr>
    </w:lvl>
    <w:lvl w:ilvl="6" w:tentative="0">
      <w:start w:val="1"/>
      <w:numFmt w:val="decimal"/>
      <w:lvlText w:val="%7."/>
      <w:lvlJc w:val="left"/>
      <w:pPr>
        <w:ind w:left="4220" w:hanging="420"/>
      </w:pPr>
    </w:lvl>
    <w:lvl w:ilvl="7" w:tentative="0">
      <w:start w:val="1"/>
      <w:numFmt w:val="lowerLetter"/>
      <w:lvlText w:val="%8)"/>
      <w:lvlJc w:val="left"/>
      <w:pPr>
        <w:ind w:left="4640" w:hanging="420"/>
      </w:pPr>
    </w:lvl>
    <w:lvl w:ilvl="8" w:tentative="0">
      <w:start w:val="1"/>
      <w:numFmt w:val="lowerRoman"/>
      <w:lvlText w:val="%9."/>
      <w:lvlJc w:val="right"/>
      <w:pPr>
        <w:ind w:left="506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17BD"/>
    <w:rsid w:val="0006184F"/>
    <w:rsid w:val="0006711E"/>
    <w:rsid w:val="00067CAF"/>
    <w:rsid w:val="000863D6"/>
    <w:rsid w:val="000B2DC1"/>
    <w:rsid w:val="00103DD6"/>
    <w:rsid w:val="00123FA5"/>
    <w:rsid w:val="001635F9"/>
    <w:rsid w:val="001763F9"/>
    <w:rsid w:val="001E27B7"/>
    <w:rsid w:val="00231344"/>
    <w:rsid w:val="002327F7"/>
    <w:rsid w:val="0024086C"/>
    <w:rsid w:val="00290166"/>
    <w:rsid w:val="002D2DC6"/>
    <w:rsid w:val="003025E6"/>
    <w:rsid w:val="00362BC5"/>
    <w:rsid w:val="00381BA0"/>
    <w:rsid w:val="003A1922"/>
    <w:rsid w:val="004E17BD"/>
    <w:rsid w:val="004E32F8"/>
    <w:rsid w:val="004E6539"/>
    <w:rsid w:val="00525740"/>
    <w:rsid w:val="0056442F"/>
    <w:rsid w:val="005829DF"/>
    <w:rsid w:val="00596B42"/>
    <w:rsid w:val="005E053D"/>
    <w:rsid w:val="0061591E"/>
    <w:rsid w:val="006B4BED"/>
    <w:rsid w:val="00740FF0"/>
    <w:rsid w:val="0074580E"/>
    <w:rsid w:val="00772EA4"/>
    <w:rsid w:val="007A2462"/>
    <w:rsid w:val="00822DE8"/>
    <w:rsid w:val="00930452"/>
    <w:rsid w:val="00936B6E"/>
    <w:rsid w:val="0095504D"/>
    <w:rsid w:val="009C6E4E"/>
    <w:rsid w:val="00B82E8B"/>
    <w:rsid w:val="00BB4812"/>
    <w:rsid w:val="00C82424"/>
    <w:rsid w:val="00CD622C"/>
    <w:rsid w:val="00CE19C3"/>
    <w:rsid w:val="00CE3E11"/>
    <w:rsid w:val="00D67883"/>
    <w:rsid w:val="00D90017"/>
    <w:rsid w:val="00D910D6"/>
    <w:rsid w:val="00D92156"/>
    <w:rsid w:val="00DE1B51"/>
    <w:rsid w:val="00DF420B"/>
    <w:rsid w:val="00E21D23"/>
    <w:rsid w:val="00E3591B"/>
    <w:rsid w:val="00F23576"/>
    <w:rsid w:val="00FB4B8A"/>
    <w:rsid w:val="057F1033"/>
    <w:rsid w:val="08E461CA"/>
    <w:rsid w:val="25D93727"/>
    <w:rsid w:val="2CD27DF1"/>
    <w:rsid w:val="33550560"/>
    <w:rsid w:val="336A6258"/>
    <w:rsid w:val="37D33099"/>
    <w:rsid w:val="3A4E788F"/>
    <w:rsid w:val="3DBA6BEA"/>
    <w:rsid w:val="3F405F22"/>
    <w:rsid w:val="49F02747"/>
    <w:rsid w:val="4F034180"/>
    <w:rsid w:val="54440F26"/>
    <w:rsid w:val="62C95F55"/>
    <w:rsid w:val="645D78E3"/>
    <w:rsid w:val="6CB0389C"/>
    <w:rsid w:val="6E975470"/>
    <w:rsid w:val="75F10D07"/>
    <w:rsid w:val="77142CF5"/>
    <w:rsid w:val="78C372CC"/>
    <w:rsid w:val="7A9F494A"/>
    <w:rsid w:val="7AA05B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locked/>
    <w:uiPriority w:val="99"/>
    <w:rPr>
      <w:sz w:val="18"/>
      <w:szCs w:val="18"/>
    </w:rPr>
  </w:style>
  <w:style w:type="character" w:customStyle="1" w:styleId="8">
    <w:name w:val="页脚 Char"/>
    <w:link w:val="3"/>
    <w:qFormat/>
    <w:locked/>
    <w:uiPriority w:val="99"/>
    <w:rPr>
      <w:sz w:val="18"/>
      <w:szCs w:val="18"/>
    </w:rPr>
  </w:style>
  <w:style w:type="paragraph" w:customStyle="1" w:styleId="9">
    <w:name w:val="列出段落1"/>
    <w:basedOn w:val="1"/>
    <w:qFormat/>
    <w:uiPriority w:val="99"/>
    <w:pPr>
      <w:ind w:firstLine="420" w:firstLineChars="200"/>
    </w:pPr>
  </w:style>
  <w:style w:type="character" w:customStyle="1" w:styleId="10">
    <w:name w:val="批注框文本 Char"/>
    <w:link w:val="2"/>
    <w:semiHidden/>
    <w:qFormat/>
    <w:uiPriority w:val="99"/>
    <w:rPr>
      <w:rFonts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272EF9-8FA3-48E0-9762-6D3A0205E3C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153</Words>
  <Characters>876</Characters>
  <Lines>7</Lines>
  <Paragraphs>2</Paragraphs>
  <TotalTime>82</TotalTime>
  <ScaleCrop>false</ScaleCrop>
  <LinksUpToDate>false</LinksUpToDate>
  <CharactersWithSpaces>1027</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2020-06-02T14:24:00Z</dcterms:created>
  <dc:creator>Administrator</dc:creator>
  <cp:lastModifiedBy>酒微心情</cp:lastModifiedBy>
  <cp:lastPrinted>2020-06-09T08:32:00Z</cp:lastPrinted>
  <dcterms:modified xsi:type="dcterms:W3CDTF">2020-06-22T02:36:37Z</dcterms:modified>
  <dc:title>中广核洪雅高凤山水力发电有限公司</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